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B84" w:rsidRDefault="00206B84" w:rsidP="00206B84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TSG-RAN2#123bis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F06F3C" w:rsidRPr="00F06F3C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R2-230968</w:t>
      </w:r>
      <w:r w:rsidR="00AE5AC4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9</w:t>
      </w:r>
      <w:bookmarkStart w:id="0" w:name="_GoBack"/>
      <w:bookmarkEnd w:id="0"/>
    </w:p>
    <w:p w:rsidR="001A219B" w:rsidRDefault="00206B84" w:rsidP="00206B84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 w:rsidRPr="00786F03">
        <w:rPr>
          <w:rFonts w:eastAsia="바탕체" w:cs="Arial"/>
          <w:b/>
          <w:noProof/>
          <w:color w:val="000000" w:themeColor="text1"/>
          <w:sz w:val="24"/>
          <w:lang w:eastAsia="ko-KR"/>
        </w:rPr>
        <w:t>Xiamen,</w:t>
      </w:r>
      <w:r>
        <w:rPr>
          <w:rFonts w:cs="Arial"/>
          <w:b/>
          <w:noProof/>
          <w:color w:val="000000" w:themeColor="text1"/>
          <w:sz w:val="24"/>
        </w:rPr>
        <w:t xml:space="preserve"> 9</w:t>
      </w:r>
      <w:r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Oct – 13th Oct, 2023</w:t>
      </w:r>
      <w:r w:rsidR="001A219B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1A219B" w:rsidRDefault="001A219B" w:rsidP="001A219B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1A219B" w:rsidRDefault="001A219B" w:rsidP="001A219B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1A219B" w:rsidRDefault="001A219B" w:rsidP="001A219B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="00905B64">
        <w:rPr>
          <w:rFonts w:ascii="Arial" w:hAnsi="Arial" w:cs="Arial"/>
          <w:color w:val="000000" w:themeColor="text1"/>
          <w:sz w:val="24"/>
          <w:lang w:val="en-US" w:eastAsia="ko-KR"/>
        </w:rPr>
        <w:t>7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C7149E">
        <w:rPr>
          <w:rFonts w:ascii="Arial" w:hAnsi="Arial" w:cs="Arial"/>
          <w:color w:val="000000" w:themeColor="text1"/>
          <w:sz w:val="24"/>
          <w:lang w:val="en-US" w:eastAsia="ko-KR"/>
        </w:rPr>
        <w:t>18</w:t>
      </w:r>
      <w:r w:rsidR="00905B64">
        <w:rPr>
          <w:rFonts w:ascii="Arial" w:hAnsi="Arial" w:cs="Arial"/>
          <w:color w:val="000000" w:themeColor="text1"/>
          <w:sz w:val="24"/>
          <w:lang w:val="en-US" w:eastAsia="ko-KR"/>
        </w:rPr>
        <w:t>.3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C7149E" w:rsidRPr="00C7149E">
        <w:rPr>
          <w:rFonts w:ascii="Arial" w:hAnsi="Arial" w:cs="Arial"/>
          <w:color w:val="000000" w:themeColor="text1"/>
          <w:sz w:val="24"/>
          <w:lang w:val="en-US" w:eastAsia="ko-KR"/>
        </w:rPr>
        <w:t>NR_MT_SDT-Core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63177B" w:rsidRDefault="00F228F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63177B" w:rsidRDefault="00F228F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9752CA">
        <w:rPr>
          <w:rFonts w:ascii="Arial" w:hAnsi="Arial" w:cs="Arial" w:hint="eastAsia"/>
          <w:color w:val="000000" w:themeColor="text1"/>
          <w:sz w:val="24"/>
          <w:lang w:val="en-US" w:eastAsia="ko-KR"/>
        </w:rPr>
        <w:t xml:space="preserve">Remaining </w:t>
      </w:r>
      <w:r w:rsidR="009752CA">
        <w:rPr>
          <w:rFonts w:ascii="Arial" w:hAnsi="Arial" w:cs="Arial"/>
          <w:color w:val="000000" w:themeColor="text1"/>
          <w:sz w:val="24"/>
          <w:lang w:val="en-US" w:eastAsia="ko-KR"/>
        </w:rPr>
        <w:t xml:space="preserve">UP </w:t>
      </w:r>
      <w:r w:rsidR="009752CA">
        <w:rPr>
          <w:rFonts w:ascii="Arial" w:hAnsi="Arial" w:cs="Arial" w:hint="eastAsia"/>
          <w:color w:val="000000" w:themeColor="text1"/>
          <w:sz w:val="24"/>
          <w:lang w:val="en-US" w:eastAsia="ko-KR"/>
        </w:rPr>
        <w:t xml:space="preserve">issues on </w:t>
      </w:r>
      <w:r w:rsidR="00F919AD">
        <w:rPr>
          <w:rFonts w:ascii="Arial" w:hAnsi="Arial" w:cs="Arial"/>
          <w:color w:val="000000" w:themeColor="text1"/>
          <w:sz w:val="24"/>
          <w:lang w:val="en-US" w:eastAsia="ko-KR"/>
        </w:rPr>
        <w:t>MT-SDT</w:t>
      </w:r>
    </w:p>
    <w:p w:rsidR="0063177B" w:rsidRDefault="00F228F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63177B" w:rsidRDefault="00F228F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E97486" w:rsidRDefault="00696E02" w:rsidP="00E9748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</w:t>
      </w:r>
      <w:r w:rsidR="007205FB">
        <w:rPr>
          <w:rFonts w:ascii="Arial" w:hAnsi="Arial" w:cs="Arial"/>
          <w:color w:val="000000" w:themeColor="text1"/>
          <w:lang w:val="en-US" w:eastAsia="ko-KR"/>
        </w:rPr>
        <w:t>the last meeting</w:t>
      </w:r>
      <w:r w:rsidRPr="008B782D">
        <w:rPr>
          <w:rFonts w:ascii="Arial" w:hAnsi="Arial" w:cs="Arial"/>
          <w:color w:val="000000" w:themeColor="text1"/>
          <w:lang w:val="en-US" w:eastAsia="ko-KR"/>
        </w:rPr>
        <w:t xml:space="preserve">, RAN2 </w:t>
      </w:r>
      <w:r w:rsidR="00404FB1">
        <w:rPr>
          <w:rFonts w:ascii="Arial" w:hAnsi="Arial" w:cs="Arial"/>
          <w:color w:val="000000" w:themeColor="text1"/>
          <w:lang w:val="en-US" w:eastAsia="ko-KR"/>
        </w:rPr>
        <w:t xml:space="preserve">discussed whether to </w:t>
      </w:r>
      <w:r w:rsidR="00E710F2">
        <w:rPr>
          <w:rFonts w:ascii="Arial" w:hAnsi="Arial" w:cs="Arial"/>
          <w:color w:val="000000" w:themeColor="text1"/>
          <w:lang w:val="en-US" w:eastAsia="ko-KR"/>
        </w:rPr>
        <w:t xml:space="preserve">trigger RA procedure </w:t>
      </w:r>
      <w:r w:rsidR="00864FA3">
        <w:rPr>
          <w:rFonts w:ascii="Arial" w:hAnsi="Arial" w:cs="Arial"/>
          <w:color w:val="000000" w:themeColor="text1"/>
          <w:lang w:val="en-US" w:eastAsia="ko-KR"/>
        </w:rPr>
        <w:t xml:space="preserve">for BFR </w:t>
      </w:r>
      <w:r w:rsidR="00E710F2">
        <w:rPr>
          <w:rFonts w:ascii="Arial" w:hAnsi="Arial" w:cs="Arial"/>
          <w:color w:val="000000" w:themeColor="text1"/>
          <w:lang w:val="en-US" w:eastAsia="ko-KR"/>
        </w:rPr>
        <w:t>during RA-SDT</w:t>
      </w:r>
      <w:r w:rsidR="003007D3">
        <w:rPr>
          <w:rFonts w:ascii="Arial" w:hAnsi="Arial" w:cs="Arial"/>
          <w:color w:val="000000" w:themeColor="text1"/>
          <w:lang w:val="en-US" w:eastAsia="ko-KR"/>
        </w:rPr>
        <w:t>/</w:t>
      </w:r>
      <w:r w:rsidR="00E710F2">
        <w:rPr>
          <w:rFonts w:ascii="Arial" w:hAnsi="Arial" w:cs="Arial"/>
          <w:color w:val="000000" w:themeColor="text1"/>
          <w:lang w:val="en-US" w:eastAsia="ko-KR"/>
        </w:rPr>
        <w:t>RACH based MT-SDT</w:t>
      </w:r>
      <w:r w:rsidR="00E710F2" w:rsidRPr="00E710F2"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404FB1">
        <w:rPr>
          <w:rFonts w:ascii="Arial" w:hAnsi="Arial" w:cs="Arial"/>
          <w:color w:val="000000" w:themeColor="text1"/>
          <w:lang w:val="en-US" w:eastAsia="ko-KR"/>
        </w:rPr>
        <w:t xml:space="preserve">and agreed to come back if </w:t>
      </w:r>
      <w:r w:rsidR="00404FB1" w:rsidRPr="00404FB1">
        <w:rPr>
          <w:rFonts w:ascii="Arial" w:hAnsi="Arial" w:cs="Arial"/>
          <w:color w:val="000000" w:themeColor="text1"/>
          <w:lang w:val="en-US" w:eastAsia="ko-KR"/>
        </w:rPr>
        <w:t>there are negligible other WG impacts and no new RAN4 requirements imposed on UE.</w:t>
      </w:r>
    </w:p>
    <w:p w:rsidR="00E97486" w:rsidRPr="00E16C03" w:rsidRDefault="00E97486" w:rsidP="00E97486">
      <w:pPr>
        <w:pStyle w:val="Doc-text2"/>
        <w:ind w:left="800" w:hanging="400"/>
      </w:pPr>
      <w:r>
        <w:t>=&gt;</w:t>
      </w:r>
      <w:r>
        <w:tab/>
        <w:t>We will come back to next meeting, to specify if there are negligible other WG impacts and no new RAN</w:t>
      </w:r>
      <w:r w:rsidR="00E710F2">
        <w:t>4 requirements imposed on UE.</w:t>
      </w:r>
    </w:p>
    <w:p w:rsidR="00E97486" w:rsidRDefault="00E97486">
      <w:pPr>
        <w:rPr>
          <w:rFonts w:ascii="Arial" w:hAnsi="Arial" w:cs="Arial"/>
          <w:color w:val="000000" w:themeColor="text1"/>
          <w:lang w:val="en-US" w:eastAsia="ko-KR"/>
        </w:rPr>
      </w:pPr>
    </w:p>
    <w:p w:rsidR="009510C1" w:rsidRPr="001363A2" w:rsidRDefault="00F228F7">
      <w:pPr>
        <w:rPr>
          <w:rFonts w:ascii="Arial" w:hAnsi="Arial" w:cs="Arial"/>
          <w:color w:val="000000" w:themeColor="text1"/>
          <w:lang w:val="en-US" w:eastAsia="ko-KR"/>
        </w:rPr>
      </w:pPr>
      <w:r w:rsidRPr="001363A2">
        <w:rPr>
          <w:rFonts w:ascii="Arial" w:hAnsi="Arial" w:cs="Arial"/>
          <w:color w:val="000000" w:themeColor="text1"/>
          <w:lang w:val="en-US" w:eastAsia="ko-KR"/>
        </w:rPr>
        <w:t xml:space="preserve">In </w:t>
      </w:r>
      <w:r w:rsidR="00E76D2B" w:rsidRPr="001363A2">
        <w:rPr>
          <w:rFonts w:ascii="Arial" w:hAnsi="Arial" w:cs="Arial"/>
          <w:color w:val="000000" w:themeColor="text1"/>
          <w:lang w:val="en-US" w:eastAsia="ko-KR"/>
        </w:rPr>
        <w:t>this contribution</w:t>
      </w:r>
      <w:r w:rsidRPr="001363A2">
        <w:rPr>
          <w:rFonts w:ascii="Arial" w:hAnsi="Arial" w:cs="Arial"/>
          <w:color w:val="000000" w:themeColor="text1"/>
          <w:lang w:val="en-US" w:eastAsia="ko-KR"/>
        </w:rPr>
        <w:t>,</w:t>
      </w:r>
      <w:r w:rsidR="00E268D5" w:rsidRPr="001363A2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Pr="001363A2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 w:rsidR="002E7A11">
        <w:rPr>
          <w:rFonts w:ascii="Arial" w:hAnsi="Arial" w:cs="Arial"/>
          <w:color w:val="000000" w:themeColor="text1"/>
          <w:lang w:val="en-US" w:eastAsia="ko-KR"/>
        </w:rPr>
        <w:t>present our views</w:t>
      </w:r>
      <w:r w:rsidR="001363A2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494763" w:rsidRPr="001363A2">
        <w:rPr>
          <w:rFonts w:ascii="Arial" w:hAnsi="Arial" w:cs="Arial"/>
          <w:color w:val="000000" w:themeColor="text1"/>
          <w:lang w:val="en-US" w:eastAsia="ko-KR"/>
        </w:rPr>
        <w:t>on</w:t>
      </w:r>
      <w:r w:rsidR="001363A2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E710F2">
        <w:rPr>
          <w:rFonts w:ascii="Arial" w:hAnsi="Arial" w:cs="Arial"/>
          <w:color w:val="000000" w:themeColor="text1"/>
          <w:lang w:val="en-US" w:eastAsia="ko-KR"/>
        </w:rPr>
        <w:t xml:space="preserve">triggering RA procedure </w:t>
      </w:r>
      <w:r w:rsidR="00864FA3">
        <w:rPr>
          <w:rFonts w:ascii="Arial" w:hAnsi="Arial" w:cs="Arial"/>
          <w:color w:val="000000" w:themeColor="text1"/>
          <w:lang w:val="en-US" w:eastAsia="ko-KR"/>
        </w:rPr>
        <w:t xml:space="preserve">for BFR </w:t>
      </w:r>
      <w:r w:rsidR="00E710F2">
        <w:rPr>
          <w:rFonts w:ascii="Arial" w:hAnsi="Arial" w:cs="Arial"/>
          <w:color w:val="000000" w:themeColor="text1"/>
          <w:lang w:val="en-US" w:eastAsia="ko-KR"/>
        </w:rPr>
        <w:t xml:space="preserve">during </w:t>
      </w:r>
      <w:r w:rsidR="003007D3">
        <w:rPr>
          <w:rFonts w:ascii="Arial" w:hAnsi="Arial" w:cs="Arial"/>
          <w:color w:val="000000" w:themeColor="text1"/>
          <w:lang w:val="en-US" w:eastAsia="ko-KR"/>
        </w:rPr>
        <w:t>RA-SDT/</w:t>
      </w:r>
      <w:r w:rsidR="00E710F2">
        <w:rPr>
          <w:rFonts w:ascii="Arial" w:hAnsi="Arial" w:cs="Arial"/>
          <w:color w:val="000000" w:themeColor="text1"/>
          <w:lang w:val="en-US" w:eastAsia="ko-KR"/>
        </w:rPr>
        <w:t>RACH based MT-SDT</w:t>
      </w:r>
      <w:r w:rsidR="00404FB1">
        <w:rPr>
          <w:rFonts w:ascii="Arial" w:hAnsi="Arial" w:cs="Arial"/>
          <w:color w:val="000000" w:themeColor="text1"/>
          <w:lang w:val="en-US" w:eastAsia="ko-KR"/>
        </w:rPr>
        <w:t>.</w:t>
      </w:r>
    </w:p>
    <w:p w:rsidR="0063177B" w:rsidRDefault="00F228F7">
      <w:pPr>
        <w:pStyle w:val="1"/>
        <w:rPr>
          <w:rFonts w:cs="Arial"/>
          <w:color w:val="000000" w:themeColor="text1"/>
          <w:lang w:val="en-US"/>
        </w:rPr>
      </w:pPr>
      <w:r w:rsidRPr="00DF79BE">
        <w:rPr>
          <w:rFonts w:cs="Arial"/>
          <w:color w:val="000000" w:themeColor="text1"/>
          <w:lang w:val="en-US"/>
        </w:rPr>
        <w:t>2.</w:t>
      </w:r>
      <w:r w:rsidRPr="00DF79BE">
        <w:rPr>
          <w:rFonts w:cs="Arial"/>
          <w:color w:val="000000" w:themeColor="text1"/>
          <w:lang w:val="en-US"/>
        </w:rPr>
        <w:tab/>
        <w:t>Discussion</w:t>
      </w:r>
    </w:p>
    <w:p w:rsidR="006D4A3F" w:rsidRDefault="009F6BA8" w:rsidP="006D4A3F">
      <w:pPr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>I</w:t>
      </w:r>
      <w:r>
        <w:rPr>
          <w:rFonts w:ascii="Arial" w:eastAsia="맑은 고딕" w:hAnsi="Arial" w:cs="Arial"/>
          <w:color w:val="000000"/>
          <w:lang w:eastAsia="ko-KR"/>
        </w:rPr>
        <w:t xml:space="preserve">n </w:t>
      </w:r>
      <w:r w:rsidR="006C2878">
        <w:rPr>
          <w:rFonts w:ascii="Arial" w:eastAsia="맑은 고딕" w:hAnsi="Arial" w:cs="Arial"/>
          <w:color w:val="000000"/>
          <w:lang w:eastAsia="ko-KR"/>
        </w:rPr>
        <w:t>the last meeting</w:t>
      </w:r>
      <w:r>
        <w:rPr>
          <w:rFonts w:ascii="Arial" w:eastAsia="맑은 고딕" w:hAnsi="Arial" w:cs="Arial"/>
          <w:color w:val="000000"/>
          <w:lang w:eastAsia="ko-KR"/>
        </w:rPr>
        <w:t xml:space="preserve">, </w:t>
      </w:r>
      <w:r w:rsidR="00F12193">
        <w:rPr>
          <w:rFonts w:ascii="Arial" w:eastAsia="맑은 고딕" w:hAnsi="Arial" w:cs="Arial" w:hint="eastAsia"/>
          <w:color w:val="000000"/>
          <w:lang w:eastAsia="ko-KR"/>
        </w:rPr>
        <w:t xml:space="preserve">in </w:t>
      </w:r>
      <w:r w:rsidR="00F12193">
        <w:rPr>
          <w:rFonts w:ascii="Arial" w:eastAsia="맑은 고딕" w:hAnsi="Arial" w:cs="Arial"/>
          <w:color w:val="000000"/>
          <w:lang w:eastAsia="ko-KR"/>
        </w:rPr>
        <w:t xml:space="preserve">[1], </w:t>
      </w:r>
      <w:r w:rsidR="002D57A6">
        <w:rPr>
          <w:rFonts w:ascii="Arial" w:eastAsia="맑은 고딕" w:hAnsi="Arial" w:cs="Arial"/>
          <w:color w:val="000000"/>
          <w:lang w:eastAsia="ko-KR"/>
        </w:rPr>
        <w:t>it was suggested that for BFR in Rel-18 SDT, the UE triggers RA procedure,</w:t>
      </w:r>
      <w:r w:rsidR="002D57A6" w:rsidRPr="002D57A6">
        <w:t xml:space="preserve"> </w:t>
      </w:r>
      <w:r w:rsidR="002D57A6" w:rsidRPr="002D57A6">
        <w:rPr>
          <w:rFonts w:ascii="Arial" w:eastAsia="맑은 고딕" w:hAnsi="Arial" w:cs="Arial"/>
          <w:color w:val="000000"/>
          <w:lang w:eastAsia="ko-KR"/>
        </w:rPr>
        <w:t>similar to CG-SDT procedure in Rel-17 SDT</w:t>
      </w:r>
      <w:r w:rsidR="001F2E54">
        <w:rPr>
          <w:rFonts w:ascii="Arial" w:eastAsia="맑은 고딕" w:hAnsi="Arial" w:cs="Arial"/>
          <w:color w:val="000000"/>
          <w:lang w:eastAsia="ko-KR"/>
        </w:rPr>
        <w:t>.</w:t>
      </w:r>
      <w:r w:rsidR="00F4015F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6D4A3F">
        <w:rPr>
          <w:rFonts w:ascii="Arial" w:eastAsia="맑은 고딕" w:hAnsi="Arial" w:cs="Arial"/>
          <w:color w:val="000000"/>
          <w:lang w:eastAsia="ko-KR"/>
        </w:rPr>
        <w:t>I</w:t>
      </w:r>
      <w:r w:rsidR="006D4A3F" w:rsidRPr="006D4A3F">
        <w:rPr>
          <w:rFonts w:ascii="Arial" w:eastAsia="맑은 고딕" w:hAnsi="Arial" w:cs="Arial"/>
          <w:color w:val="000000"/>
          <w:lang w:eastAsia="ko-KR"/>
        </w:rPr>
        <w:t xml:space="preserve">f the RSRP value of the current SSB (i.e., SSB selected in the last </w:t>
      </w:r>
      <w:r w:rsidR="006D4A3F">
        <w:rPr>
          <w:rFonts w:ascii="Arial" w:eastAsia="맑은 고딕" w:hAnsi="Arial" w:cs="Arial"/>
          <w:color w:val="000000"/>
          <w:lang w:eastAsia="ko-KR"/>
        </w:rPr>
        <w:t>RA</w:t>
      </w:r>
      <w:r w:rsidR="006D4A3F" w:rsidRPr="006D4A3F">
        <w:rPr>
          <w:rFonts w:ascii="Arial" w:eastAsia="맑은 고딕" w:hAnsi="Arial" w:cs="Arial"/>
          <w:color w:val="000000"/>
          <w:lang w:eastAsia="ko-KR"/>
        </w:rPr>
        <w:t xml:space="preserve"> procedure during the ongoing SDT procedure) is less than a pre-configured threshold</w:t>
      </w:r>
      <w:r w:rsidR="006D4A3F">
        <w:rPr>
          <w:rFonts w:ascii="Arial" w:eastAsia="맑은 고딕" w:hAnsi="Arial" w:cs="Arial"/>
          <w:color w:val="000000"/>
          <w:lang w:eastAsia="ko-KR"/>
        </w:rPr>
        <w:t xml:space="preserve">, the UE </w:t>
      </w:r>
      <w:r w:rsidR="00F56B42">
        <w:rPr>
          <w:rFonts w:ascii="Arial" w:eastAsia="맑은 고딕" w:hAnsi="Arial" w:cs="Arial"/>
          <w:color w:val="000000"/>
          <w:lang w:eastAsia="ko-KR"/>
        </w:rPr>
        <w:t xml:space="preserve">considers that there is a beam failure and </w:t>
      </w:r>
      <w:r w:rsidR="006D4A3F">
        <w:rPr>
          <w:rFonts w:ascii="Arial" w:eastAsia="맑은 고딕" w:hAnsi="Arial" w:cs="Arial"/>
          <w:color w:val="000000"/>
          <w:lang w:eastAsia="ko-KR"/>
        </w:rPr>
        <w:t>triggers RA procedure</w:t>
      </w:r>
      <w:r w:rsidR="00F56B42">
        <w:rPr>
          <w:rFonts w:ascii="Arial" w:eastAsia="맑은 고딕" w:hAnsi="Arial" w:cs="Arial"/>
          <w:color w:val="000000"/>
          <w:lang w:eastAsia="ko-KR"/>
        </w:rPr>
        <w:t xml:space="preserve"> to recover from the beam failure</w:t>
      </w:r>
      <w:r w:rsidR="006D4A3F">
        <w:rPr>
          <w:rFonts w:ascii="Arial" w:eastAsia="맑은 고딕" w:hAnsi="Arial" w:cs="Arial"/>
          <w:color w:val="000000"/>
          <w:lang w:eastAsia="ko-KR"/>
        </w:rPr>
        <w:t xml:space="preserve">. </w:t>
      </w:r>
    </w:p>
    <w:p w:rsidR="006D4A3F" w:rsidRDefault="00253A95" w:rsidP="006D4A3F">
      <w:pPr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However, i</w:t>
      </w:r>
      <w:r w:rsidR="006D4A3F">
        <w:rPr>
          <w:rFonts w:ascii="Arial" w:eastAsia="맑은 고딕" w:hAnsi="Arial" w:cs="Arial"/>
          <w:color w:val="000000"/>
          <w:lang w:eastAsia="ko-KR"/>
        </w:rPr>
        <w:t>n our understanding, the suggested method</w:t>
      </w:r>
      <w:r w:rsidR="003007D3">
        <w:rPr>
          <w:rFonts w:ascii="Arial" w:eastAsia="맑은 고딕" w:hAnsi="Arial" w:cs="Arial"/>
          <w:color w:val="000000"/>
          <w:lang w:eastAsia="ko-KR"/>
        </w:rPr>
        <w:t xml:space="preserve"> requires</w:t>
      </w:r>
      <w:r w:rsidR="006D4A3F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3007D3">
        <w:rPr>
          <w:rFonts w:ascii="Arial" w:eastAsia="맑은 고딕" w:hAnsi="Arial" w:cs="Arial"/>
          <w:color w:val="000000"/>
          <w:lang w:eastAsia="ko-KR"/>
        </w:rPr>
        <w:t xml:space="preserve">a </w:t>
      </w:r>
      <w:r w:rsidR="006D4A3F">
        <w:rPr>
          <w:rFonts w:ascii="Arial" w:eastAsia="맑은 고딕" w:hAnsi="Arial" w:cs="Arial"/>
          <w:color w:val="000000"/>
          <w:lang w:eastAsia="ko-KR"/>
        </w:rPr>
        <w:t xml:space="preserve">new </w:t>
      </w:r>
      <w:r w:rsidR="003007D3">
        <w:rPr>
          <w:rFonts w:ascii="Arial" w:eastAsia="맑은 고딕" w:hAnsi="Arial" w:cs="Arial"/>
          <w:color w:val="000000"/>
          <w:lang w:eastAsia="ko-KR"/>
        </w:rPr>
        <w:t>RAN4 requirement</w:t>
      </w:r>
      <w:r w:rsidR="00CD0BF6">
        <w:rPr>
          <w:rFonts w:ascii="Arial" w:eastAsia="맑은 고딕" w:hAnsi="Arial" w:cs="Arial"/>
          <w:color w:val="000000"/>
          <w:lang w:eastAsia="ko-KR"/>
        </w:rPr>
        <w:t>s</w:t>
      </w:r>
      <w:r w:rsidR="003007D3">
        <w:rPr>
          <w:rFonts w:ascii="Arial" w:eastAsia="맑은 고딕" w:hAnsi="Arial" w:cs="Arial"/>
          <w:color w:val="000000"/>
          <w:lang w:eastAsia="ko-KR"/>
        </w:rPr>
        <w:t xml:space="preserve"> on </w:t>
      </w:r>
      <w:r w:rsidR="003007D3">
        <w:rPr>
          <w:rFonts w:ascii="Arial" w:hAnsi="Arial" w:cs="Arial"/>
          <w:color w:val="000000" w:themeColor="text1"/>
          <w:lang w:val="en-US" w:eastAsia="ko-KR"/>
        </w:rPr>
        <w:t>RA-SDT/RACH based MT-SDT</w:t>
      </w:r>
      <w:r w:rsidR="003007D3">
        <w:rPr>
          <w:rFonts w:ascii="Arial" w:eastAsia="맑은 고딕" w:hAnsi="Arial" w:cs="Arial"/>
          <w:color w:val="000000"/>
          <w:lang w:eastAsia="ko-KR"/>
        </w:rPr>
        <w:t>.</w:t>
      </w:r>
    </w:p>
    <w:p w:rsidR="00B23B7E" w:rsidRDefault="00B23B7E" w:rsidP="0045518A">
      <w:pPr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Currently, </w:t>
      </w:r>
      <w:r w:rsidR="00CD0BF6">
        <w:rPr>
          <w:rFonts w:ascii="Arial" w:eastAsia="맑은 고딕" w:hAnsi="Arial" w:cs="Arial"/>
          <w:color w:val="000000"/>
          <w:lang w:eastAsia="ko-KR"/>
        </w:rPr>
        <w:t>similar</w:t>
      </w:r>
      <w:r w:rsidR="00DE3FBB">
        <w:rPr>
          <w:rFonts w:ascii="Arial" w:eastAsia="맑은 고딕" w:hAnsi="Arial" w:cs="Arial"/>
          <w:color w:val="000000"/>
          <w:lang w:eastAsia="ko-KR"/>
        </w:rPr>
        <w:t xml:space="preserve"> method </w:t>
      </w:r>
      <w:r w:rsidR="00CD0BF6">
        <w:rPr>
          <w:rFonts w:ascii="Arial" w:eastAsia="맑은 고딕" w:hAnsi="Arial" w:cs="Arial"/>
          <w:color w:val="000000"/>
          <w:lang w:eastAsia="ko-KR"/>
        </w:rPr>
        <w:t xml:space="preserve">suggested in [1] is specified </w:t>
      </w:r>
      <w:r w:rsidR="00DE3FBB">
        <w:rPr>
          <w:rFonts w:ascii="Arial" w:eastAsia="맑은 고딕" w:hAnsi="Arial" w:cs="Arial"/>
          <w:color w:val="000000"/>
          <w:lang w:eastAsia="ko-KR"/>
        </w:rPr>
        <w:t xml:space="preserve">for CG-SDT. </w:t>
      </w:r>
      <w:r w:rsidR="00CD0BF6">
        <w:rPr>
          <w:rFonts w:ascii="Arial" w:eastAsia="맑은 고딕" w:hAnsi="Arial" w:cs="Arial"/>
          <w:color w:val="000000"/>
          <w:lang w:eastAsia="ko-KR"/>
        </w:rPr>
        <w:t>That is, t</w:t>
      </w:r>
      <w:r w:rsidR="00DE3FBB" w:rsidRPr="00F12193">
        <w:rPr>
          <w:rFonts w:ascii="Arial" w:eastAsia="맑은 고딕" w:hAnsi="Arial" w:cs="Arial"/>
          <w:color w:val="000000"/>
          <w:lang w:eastAsia="ko-KR"/>
        </w:rPr>
        <w:t xml:space="preserve">he </w:t>
      </w:r>
      <w:r w:rsidR="00DE3FBB">
        <w:rPr>
          <w:rFonts w:ascii="Arial" w:eastAsia="맑은 고딕" w:hAnsi="Arial" w:cs="Arial"/>
          <w:color w:val="000000"/>
          <w:lang w:eastAsia="ko-KR"/>
        </w:rPr>
        <w:t>UE measures the SS-RSRP of SSB for each CG occasion</w:t>
      </w:r>
      <w:r w:rsidR="00CD0BF6">
        <w:rPr>
          <w:rFonts w:ascii="Arial" w:eastAsia="맑은 고딕" w:hAnsi="Arial" w:cs="Arial"/>
          <w:color w:val="000000"/>
          <w:lang w:eastAsia="ko-KR"/>
        </w:rPr>
        <w:t>, and</w:t>
      </w:r>
      <w:r w:rsidR="00DE3FBB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CD0BF6">
        <w:rPr>
          <w:rFonts w:ascii="Arial" w:eastAsia="맑은 고딕" w:hAnsi="Arial" w:cs="Arial"/>
          <w:color w:val="000000"/>
          <w:lang w:eastAsia="ko-KR"/>
        </w:rPr>
        <w:t>i</w:t>
      </w:r>
      <w:r w:rsidR="00DE3FBB">
        <w:rPr>
          <w:rFonts w:ascii="Arial" w:eastAsia="맑은 고딕" w:hAnsi="Arial" w:cs="Arial"/>
          <w:color w:val="000000"/>
          <w:lang w:eastAsia="ko-KR"/>
        </w:rPr>
        <w:t xml:space="preserve">f the beam failure is detected </w:t>
      </w:r>
      <w:r w:rsidR="00CD0BF6">
        <w:rPr>
          <w:rFonts w:ascii="Arial" w:eastAsia="맑은 고딕" w:hAnsi="Arial" w:cs="Arial"/>
          <w:color w:val="000000"/>
          <w:lang w:eastAsia="ko-KR"/>
        </w:rPr>
        <w:t>(</w:t>
      </w:r>
      <w:r w:rsidR="00DE3FBB">
        <w:rPr>
          <w:rFonts w:ascii="Arial" w:eastAsia="맑은 고딕" w:hAnsi="Arial" w:cs="Arial"/>
          <w:color w:val="000000"/>
          <w:lang w:eastAsia="ko-KR"/>
        </w:rPr>
        <w:t xml:space="preserve">i.e. the measured SS-RSRP of SSB is less than </w:t>
      </w:r>
      <w:r w:rsidR="00DE3FBB" w:rsidRPr="0045518A">
        <w:rPr>
          <w:rFonts w:ascii="Arial" w:eastAsia="맑은 고딕" w:hAnsi="Arial" w:cs="Arial"/>
          <w:color w:val="000000"/>
          <w:lang w:eastAsia="ko-KR"/>
        </w:rPr>
        <w:t>cg-SDT-RSRP-</w:t>
      </w:r>
      <w:proofErr w:type="spellStart"/>
      <w:r w:rsidR="00DE3FBB" w:rsidRPr="0045518A">
        <w:rPr>
          <w:rFonts w:ascii="Arial" w:eastAsia="맑은 고딕" w:hAnsi="Arial" w:cs="Arial"/>
          <w:color w:val="000000"/>
          <w:lang w:eastAsia="ko-KR"/>
        </w:rPr>
        <w:t>ThresholdSSB</w:t>
      </w:r>
      <w:proofErr w:type="spellEnd"/>
      <w:r w:rsidR="00CD0BF6">
        <w:rPr>
          <w:rFonts w:ascii="Arial" w:eastAsia="맑은 고딕" w:hAnsi="Arial" w:cs="Arial"/>
          <w:color w:val="000000"/>
          <w:lang w:eastAsia="ko-KR"/>
        </w:rPr>
        <w:t>)</w:t>
      </w:r>
      <w:r w:rsidR="00DE3FBB">
        <w:rPr>
          <w:rFonts w:ascii="Arial" w:eastAsia="맑은 고딕" w:hAnsi="Arial" w:cs="Arial"/>
          <w:color w:val="000000"/>
          <w:lang w:eastAsia="ko-KR"/>
        </w:rPr>
        <w:t xml:space="preserve">, the UE triggers legacy RA procedure and </w:t>
      </w:r>
      <w:r w:rsidR="00CD0BF6">
        <w:rPr>
          <w:rFonts w:ascii="Arial" w:eastAsia="맑은 고딕" w:hAnsi="Arial" w:cs="Arial"/>
          <w:color w:val="000000"/>
          <w:lang w:eastAsia="ko-KR"/>
        </w:rPr>
        <w:t xml:space="preserve">indicates </w:t>
      </w:r>
      <w:r w:rsidR="00DE3FBB">
        <w:rPr>
          <w:rFonts w:ascii="Arial" w:eastAsia="맑은 고딕" w:hAnsi="Arial" w:cs="Arial"/>
          <w:color w:val="000000"/>
          <w:lang w:eastAsia="ko-KR"/>
        </w:rPr>
        <w:t>the preferred beam by the RA procedure.</w:t>
      </w:r>
      <w:r w:rsidR="00CD0BF6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45518A">
        <w:rPr>
          <w:rFonts w:ascii="Arial" w:eastAsia="맑은 고딕" w:hAnsi="Arial" w:cs="Arial"/>
          <w:color w:val="000000"/>
          <w:lang w:eastAsia="ko-KR"/>
        </w:rPr>
        <w:t xml:space="preserve">For SSB to be </w:t>
      </w:r>
      <w:r w:rsidR="00CD4B6C">
        <w:rPr>
          <w:rFonts w:ascii="Arial" w:eastAsia="맑은 고딕" w:hAnsi="Arial" w:cs="Arial"/>
          <w:color w:val="000000"/>
          <w:lang w:eastAsia="ko-KR"/>
        </w:rPr>
        <w:t>measured, RAN4 requirement</w:t>
      </w:r>
      <w:r w:rsidR="00CD0BF6">
        <w:rPr>
          <w:rFonts w:ascii="Arial" w:eastAsia="맑은 고딕" w:hAnsi="Arial" w:cs="Arial"/>
          <w:color w:val="000000"/>
          <w:lang w:eastAsia="ko-KR"/>
        </w:rPr>
        <w:t>s</w:t>
      </w:r>
      <w:r w:rsidR="00DF417F">
        <w:rPr>
          <w:rFonts w:ascii="Arial" w:eastAsia="맑은 고딕" w:hAnsi="Arial" w:cs="Arial"/>
          <w:color w:val="000000"/>
          <w:lang w:eastAsia="ko-KR"/>
        </w:rPr>
        <w:t xml:space="preserve"> are </w:t>
      </w:r>
      <w:r w:rsidR="00CD4B6C">
        <w:rPr>
          <w:rFonts w:ascii="Arial" w:eastAsia="맑은 고딕" w:hAnsi="Arial" w:cs="Arial"/>
          <w:color w:val="000000"/>
          <w:lang w:eastAsia="ko-KR"/>
        </w:rPr>
        <w:t xml:space="preserve">specified </w:t>
      </w:r>
      <w:r w:rsidR="00CD0BF6">
        <w:rPr>
          <w:rFonts w:ascii="Arial" w:eastAsia="맑은 고딕" w:hAnsi="Arial" w:cs="Arial"/>
          <w:color w:val="000000"/>
          <w:lang w:eastAsia="ko-KR"/>
        </w:rPr>
        <w:t>for</w:t>
      </w:r>
      <w:r w:rsidR="00DF417F">
        <w:rPr>
          <w:rFonts w:ascii="Arial" w:eastAsia="맑은 고딕" w:hAnsi="Arial" w:cs="Arial"/>
          <w:color w:val="000000"/>
          <w:lang w:eastAsia="ko-KR"/>
        </w:rPr>
        <w:t xml:space="preserve"> CG-SDT </w:t>
      </w:r>
      <w:r w:rsidR="00CD0BF6">
        <w:rPr>
          <w:rFonts w:ascii="Arial" w:eastAsia="맑은 고딕" w:hAnsi="Arial" w:cs="Arial"/>
          <w:color w:val="000000"/>
          <w:lang w:eastAsia="ko-KR"/>
        </w:rPr>
        <w:t>in [2]</w:t>
      </w:r>
      <w:r w:rsidR="00DF417F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AD5454">
        <w:rPr>
          <w:rFonts w:ascii="Arial" w:eastAsia="맑은 고딕" w:hAnsi="Arial" w:cs="Arial"/>
          <w:color w:val="000000"/>
          <w:lang w:eastAsia="ko-KR"/>
        </w:rPr>
        <w:t>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4B6C" w:rsidTr="00CD4B6C">
        <w:tc>
          <w:tcPr>
            <w:tcW w:w="9631" w:type="dxa"/>
          </w:tcPr>
          <w:p w:rsidR="00CD4B6C" w:rsidRPr="00CD4B6C" w:rsidRDefault="00CD4B6C" w:rsidP="00CD4B6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line="240" w:lineRule="auto"/>
              <w:ind w:left="1134" w:hanging="1134"/>
              <w:textAlignment w:val="baseline"/>
              <w:outlineLvl w:val="1"/>
              <w:rPr>
                <w:rFonts w:ascii="Arial" w:eastAsia="Times New Roman" w:hAnsi="Arial"/>
                <w:noProof/>
                <w:sz w:val="32"/>
                <w:lang w:eastAsia="en-GB"/>
              </w:rPr>
            </w:pPr>
            <w:r w:rsidRPr="00CD4B6C">
              <w:rPr>
                <w:rFonts w:ascii="Arial" w:eastAsia="Times New Roman" w:hAnsi="Arial"/>
                <w:noProof/>
                <w:sz w:val="32"/>
                <w:lang w:eastAsia="en-GB"/>
              </w:rPr>
              <w:lastRenderedPageBreak/>
              <w:t>5.5</w:t>
            </w:r>
            <w:r w:rsidRPr="00CD4B6C">
              <w:rPr>
                <w:rFonts w:ascii="Arial" w:eastAsia="Times New Roman" w:hAnsi="Arial"/>
                <w:noProof/>
                <w:sz w:val="32"/>
                <w:lang w:eastAsia="en-GB"/>
              </w:rPr>
              <w:tab/>
              <w:t>Configured Grant based Small Data Transmissions (CG-SDT)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val="en-US" w:eastAsia="en-GB"/>
              </w:rPr>
            </w:pPr>
            <w:r>
              <w:rPr>
                <w:rFonts w:ascii="Arial" w:eastAsia="Times New Roman" w:hAnsi="Arial"/>
                <w:sz w:val="28"/>
                <w:lang w:eastAsia="en-GB"/>
              </w:rPr>
              <w:t>…</w:t>
            </w:r>
            <w:r w:rsidR="001C2A72">
              <w:rPr>
                <w:rFonts w:ascii="Arial" w:eastAsia="Times New Roman" w:hAnsi="Arial"/>
                <w:sz w:val="28"/>
                <w:lang w:eastAsia="en-GB"/>
              </w:rPr>
              <w:t>…</w:t>
            </w:r>
          </w:p>
          <w:p w:rsidR="00CD4B6C" w:rsidRPr="00CD4B6C" w:rsidRDefault="00CD4B6C" w:rsidP="00CD4B6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en-GB"/>
              </w:rPr>
            </w:pPr>
            <w:r w:rsidRPr="00CD4B6C">
              <w:rPr>
                <w:rFonts w:ascii="Arial" w:eastAsia="Times New Roman" w:hAnsi="Arial"/>
                <w:sz w:val="28"/>
                <w:lang w:eastAsia="en-GB"/>
              </w:rPr>
              <w:t>5.5.4</w:t>
            </w:r>
            <w:r w:rsidRPr="00CD4B6C">
              <w:rPr>
                <w:rFonts w:ascii="Arial" w:eastAsia="Times New Roman" w:hAnsi="Arial"/>
                <w:sz w:val="28"/>
                <w:lang w:eastAsia="en-GB"/>
              </w:rPr>
              <w:tab/>
              <w:t>Scheduling restriction</w:t>
            </w:r>
          </w:p>
          <w:p w:rsidR="00CD4B6C" w:rsidRPr="00CD4B6C" w:rsidRDefault="00CD4B6C" w:rsidP="00CD4B6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en-GB"/>
              </w:rPr>
            </w:pPr>
            <w:r w:rsidRPr="00CD4B6C">
              <w:rPr>
                <w:rFonts w:ascii="Arial" w:eastAsia="Times New Roman" w:hAnsi="Arial"/>
                <w:sz w:val="24"/>
                <w:lang w:eastAsia="en-GB"/>
              </w:rPr>
              <w:t>5.5.4.1</w:t>
            </w:r>
            <w:r w:rsidRPr="00CD4B6C">
              <w:rPr>
                <w:rFonts w:ascii="Arial" w:eastAsia="Times New Roman" w:hAnsi="Arial"/>
                <w:sz w:val="24"/>
                <w:lang w:eastAsia="en-GB"/>
              </w:rPr>
              <w:tab/>
              <w:t>Scheduling availability of UE performing measurements in TDD bands on FR1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lang w:eastAsia="en-GB"/>
              </w:rPr>
            </w:pPr>
            <w:r w:rsidRPr="00CD4B6C">
              <w:rPr>
                <w:rFonts w:eastAsia="Times New Roman"/>
                <w:lang w:eastAsia="en-GB"/>
              </w:rPr>
              <w:t xml:space="preserve">When the UE performs intra-frequency measurements in a TDD band, the following restrictions apply due to SS-RSRP measurement 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CD4B6C">
              <w:rPr>
                <w:rFonts w:eastAsia="Times New Roman"/>
                <w:lang w:val="en-US" w:eastAsia="en-GB"/>
              </w:rPr>
              <w:t>-</w:t>
            </w:r>
            <w:r w:rsidRPr="00CD4B6C">
              <w:rPr>
                <w:rFonts w:eastAsia="Times New Roman"/>
                <w:lang w:val="en-US" w:eastAsia="en-GB"/>
              </w:rPr>
              <w:tab/>
              <w:t xml:space="preserve">The UE is not expected to transmit PUCCH/PUSCH/SRS on SSB symbols to be measured, and on 1 data symbol before each consecutive SSB symbols </w:t>
            </w:r>
            <w:r w:rsidRPr="00CD4B6C">
              <w:rPr>
                <w:rFonts w:eastAsia="Times New Roman"/>
                <w:lang w:val="en-US" w:eastAsia="zh-CN"/>
              </w:rPr>
              <w:t xml:space="preserve">to be measured </w:t>
            </w:r>
            <w:r w:rsidRPr="00CD4B6C">
              <w:rPr>
                <w:rFonts w:eastAsia="Times New Roman"/>
                <w:lang w:val="en-US" w:eastAsia="en-GB"/>
              </w:rPr>
              <w:t xml:space="preserve">and 1 data symbol after each consecutive SSB symbols </w:t>
            </w:r>
            <w:r w:rsidRPr="00CD4B6C">
              <w:rPr>
                <w:rFonts w:eastAsia="Times New Roman"/>
                <w:lang w:val="en-US" w:eastAsia="zh-CN"/>
              </w:rPr>
              <w:t xml:space="preserve">to be measured </w:t>
            </w:r>
            <w:r w:rsidRPr="00CD4B6C">
              <w:rPr>
                <w:rFonts w:eastAsia="Times New Roman"/>
                <w:lang w:val="en-US" w:eastAsia="en-GB"/>
              </w:rPr>
              <w:t xml:space="preserve">within SMTC window duration. 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lang w:eastAsia="en-GB"/>
              </w:rPr>
            </w:pPr>
            <w:r w:rsidRPr="00CD4B6C">
              <w:rPr>
                <w:rFonts w:eastAsia="Times New Roman"/>
                <w:lang w:eastAsia="en-GB"/>
              </w:rPr>
              <w:t xml:space="preserve">When the UE performs intra-frequency measurements in a TDD band, the following restrictions apply due to </w:t>
            </w:r>
            <w:r w:rsidRPr="00CD4B6C">
              <w:rPr>
                <w:rFonts w:eastAsia="Times New Roman"/>
                <w:lang w:val="en-US" w:eastAsia="en-GB"/>
              </w:rPr>
              <w:t>SS-RSRQ</w:t>
            </w:r>
            <w:r w:rsidRPr="00CD4B6C">
              <w:rPr>
                <w:rFonts w:eastAsia="Times New Roman"/>
                <w:lang w:eastAsia="en-GB"/>
              </w:rPr>
              <w:t xml:space="preserve"> measurement 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CD4B6C">
              <w:rPr>
                <w:rFonts w:eastAsia="Times New Roman"/>
                <w:lang w:val="en-US" w:eastAsia="en-GB"/>
              </w:rPr>
              <w:t>-</w:t>
            </w:r>
            <w:r w:rsidRPr="00CD4B6C">
              <w:rPr>
                <w:rFonts w:eastAsia="Times New Roman"/>
                <w:lang w:val="en-US" w:eastAsia="en-GB"/>
              </w:rPr>
              <w:tab/>
              <w:t>The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</w:t>
            </w:r>
          </w:p>
          <w:p w:rsidR="00CD4B6C" w:rsidRPr="00CD4B6C" w:rsidRDefault="00CD4B6C" w:rsidP="00CD4B6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en-GB"/>
              </w:rPr>
            </w:pPr>
            <w:r w:rsidRPr="00CD4B6C">
              <w:rPr>
                <w:rFonts w:ascii="Arial" w:eastAsia="Times New Roman" w:hAnsi="Arial"/>
                <w:sz w:val="24"/>
                <w:lang w:eastAsia="en-GB"/>
              </w:rPr>
              <w:t>5.5.4.2</w:t>
            </w:r>
            <w:r w:rsidRPr="00CD4B6C">
              <w:rPr>
                <w:rFonts w:ascii="Arial" w:eastAsia="Times New Roman" w:hAnsi="Arial"/>
                <w:sz w:val="24"/>
                <w:lang w:eastAsia="en-GB"/>
              </w:rPr>
              <w:tab/>
              <w:t>Scheduling availability of UE performing measurements with a different subcarrier spacing than PDSCH/PDCCH on FR1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lang w:eastAsia="en-GB"/>
              </w:rPr>
            </w:pPr>
            <w:r w:rsidRPr="00CD4B6C">
              <w:rPr>
                <w:rFonts w:eastAsia="Times New Roman"/>
                <w:lang w:eastAsia="en-GB"/>
              </w:rPr>
              <w:t xml:space="preserve">For UE which do not support </w:t>
            </w:r>
            <w:proofErr w:type="spellStart"/>
            <w:r w:rsidRPr="00CD4B6C">
              <w:rPr>
                <w:rFonts w:eastAsia="Times New Roman"/>
                <w:i/>
                <w:lang w:eastAsia="en-GB"/>
              </w:rPr>
              <w:t>simultaneousRxDataSSB-DiffNumerology</w:t>
            </w:r>
            <w:proofErr w:type="spellEnd"/>
            <w:r w:rsidRPr="00CD4B6C">
              <w:rPr>
                <w:rFonts w:eastAsia="Times New Roman"/>
                <w:i/>
                <w:lang w:eastAsia="en-GB"/>
              </w:rPr>
              <w:t xml:space="preserve"> </w:t>
            </w:r>
            <w:r w:rsidRPr="00CD4B6C">
              <w:rPr>
                <w:rFonts w:eastAsia="Times New Roman"/>
                <w:lang w:eastAsia="en-GB"/>
              </w:rPr>
              <w:t>[14] the following restrictions apply due to SS-RSRP/RSRQ measurement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CD4B6C">
              <w:rPr>
                <w:rFonts w:eastAsia="Times New Roman"/>
                <w:lang w:val="en-US" w:eastAsia="zh-CN"/>
              </w:rPr>
              <w:t>-</w:t>
            </w:r>
            <w:r w:rsidRPr="00CD4B6C">
              <w:rPr>
                <w:rFonts w:eastAsia="Times New Roman"/>
                <w:lang w:val="en-US" w:eastAsia="zh-CN"/>
              </w:rPr>
              <w:tab/>
              <w:t xml:space="preserve">If </w:t>
            </w:r>
            <w:r w:rsidRPr="00CD4B6C">
              <w:rPr>
                <w:rFonts w:eastAsia="MS Mincho"/>
                <w:i/>
                <w:noProof/>
                <w:lang w:val="en-US" w:eastAsia="ja-JP"/>
              </w:rPr>
              <w:t>deriveSSB_IndexFromCell</w:t>
            </w:r>
            <w:r w:rsidRPr="00CD4B6C">
              <w:rPr>
                <w:rFonts w:eastAsia="Times New Roman"/>
                <w:lang w:val="en-US" w:eastAsia="zh-CN"/>
              </w:rPr>
              <w:t xml:space="preserve"> is enabled the UE is not expected to transmit PUCCH/PUSCH/SRS or receive PDCCH/PDSCH on SSB symbols to be measured, and on 1 data symbol before each consecutive SSB symbols to be measured and 1 data symbol after each consecutive SSB symbols to be measured within SMTC window duration. 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CD4B6C">
              <w:rPr>
                <w:rFonts w:eastAsia="Times New Roman"/>
                <w:lang w:val="en-US" w:eastAsia="zh-CN"/>
              </w:rPr>
              <w:t>-</w:t>
            </w:r>
            <w:r w:rsidRPr="00CD4B6C">
              <w:rPr>
                <w:rFonts w:eastAsia="Times New Roman"/>
                <w:lang w:val="en-US" w:eastAsia="zh-CN"/>
              </w:rPr>
              <w:tab/>
              <w:t xml:space="preserve">If </w:t>
            </w:r>
            <w:r w:rsidRPr="00CD4B6C">
              <w:rPr>
                <w:rFonts w:eastAsia="MS Mincho"/>
                <w:i/>
                <w:noProof/>
                <w:lang w:val="en-US" w:eastAsia="ja-JP"/>
              </w:rPr>
              <w:t>deriveSSB_IndexFromCell</w:t>
            </w:r>
            <w:r w:rsidRPr="00CD4B6C">
              <w:rPr>
                <w:rFonts w:eastAsia="Times New Roman"/>
                <w:lang w:val="en-US" w:eastAsia="zh-CN"/>
              </w:rPr>
              <w:t xml:space="preserve"> is </w:t>
            </w:r>
            <w:r w:rsidRPr="00CD4B6C">
              <w:rPr>
                <w:rFonts w:eastAsia="Times New Roman"/>
                <w:lang w:val="en-US" w:eastAsia="ko-KR"/>
              </w:rPr>
              <w:t xml:space="preserve">not </w:t>
            </w:r>
            <w:r w:rsidRPr="00CD4B6C">
              <w:rPr>
                <w:rFonts w:eastAsia="Times New Roman"/>
                <w:lang w:val="en-US" w:eastAsia="zh-CN"/>
              </w:rPr>
              <w:t xml:space="preserve">enabled the UE is not expected to transmit PUCCH/PUSCH/SRS or receive PDCCH/PDSCH on all symbols within SMTC window duration. 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MS Mincho"/>
                <w:lang w:eastAsia="ja-JP"/>
              </w:rPr>
            </w:pPr>
            <w:r w:rsidRPr="00CD4B6C">
              <w:rPr>
                <w:rFonts w:eastAsia="Times New Roman"/>
                <w:lang w:eastAsia="en-GB"/>
              </w:rPr>
              <w:t xml:space="preserve">For UEs which do not support </w:t>
            </w:r>
            <w:proofErr w:type="spellStart"/>
            <w:r w:rsidRPr="00CD4B6C">
              <w:rPr>
                <w:rFonts w:eastAsia="Times New Roman"/>
                <w:i/>
                <w:lang w:eastAsia="en-GB"/>
              </w:rPr>
              <w:t>simultaneousRxDataSSB-DiffNumerology</w:t>
            </w:r>
            <w:proofErr w:type="spellEnd"/>
            <w:r w:rsidRPr="00CD4B6C">
              <w:rPr>
                <w:rFonts w:eastAsia="Times New Roman"/>
                <w:i/>
                <w:lang w:eastAsia="en-GB"/>
              </w:rPr>
              <w:t xml:space="preserve"> </w:t>
            </w:r>
            <w:r w:rsidRPr="00CD4B6C">
              <w:rPr>
                <w:rFonts w:eastAsia="Times New Roman"/>
                <w:lang w:eastAsia="en-GB"/>
              </w:rPr>
              <w:t xml:space="preserve">[14] the following restrictions apply due to measurement of </w:t>
            </w:r>
            <w:r w:rsidRPr="00CD4B6C">
              <w:rPr>
                <w:rFonts w:eastAsia="MS Mincho"/>
                <w:lang w:eastAsia="ja-JP"/>
              </w:rPr>
              <w:t>serving cell.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MS Mincho"/>
                <w:lang w:eastAsia="ja-JP"/>
              </w:rPr>
            </w:pPr>
            <w:r w:rsidRPr="00CD4B6C">
              <w:rPr>
                <w:rFonts w:eastAsia="Times New Roman"/>
                <w:lang w:eastAsia="zh-CN"/>
              </w:rPr>
              <w:t>-</w:t>
            </w:r>
            <w:r w:rsidRPr="00CD4B6C">
              <w:rPr>
                <w:rFonts w:eastAsia="Times New Roman"/>
                <w:lang w:eastAsia="zh-CN"/>
              </w:rPr>
              <w:tab/>
            </w:r>
            <w:r w:rsidRPr="00CD4B6C">
              <w:rPr>
                <w:rFonts w:eastAsia="MS Mincho"/>
                <w:lang w:eastAsia="ja-JP"/>
              </w:rPr>
              <w:t>T</w:t>
            </w:r>
            <w:r w:rsidRPr="00CD4B6C">
              <w:rPr>
                <w:rFonts w:eastAsia="Times New Roman"/>
                <w:lang w:eastAsia="zh-CN"/>
              </w:rPr>
              <w:t>he UE is not expected to transmit PUCCH/PUSCH/SRS or receive PDCCH/PDSCH/ on SSB symbols of the serving cell</w:t>
            </w:r>
            <w:r w:rsidRPr="00CD4B6C">
              <w:rPr>
                <w:rFonts w:eastAsia="MS Mincho"/>
                <w:lang w:eastAsia="ja-JP"/>
              </w:rPr>
              <w:t>.</w:t>
            </w:r>
          </w:p>
          <w:p w:rsidR="00CD4B6C" w:rsidRPr="00CD4B6C" w:rsidRDefault="00CD4B6C" w:rsidP="00CD4B6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en-GB"/>
              </w:rPr>
            </w:pPr>
            <w:r w:rsidRPr="00CD4B6C">
              <w:rPr>
                <w:rFonts w:ascii="Arial" w:eastAsia="Times New Roman" w:hAnsi="Arial"/>
                <w:sz w:val="24"/>
                <w:lang w:eastAsia="en-GB"/>
              </w:rPr>
              <w:t>5.5.4.3</w:t>
            </w:r>
            <w:r w:rsidRPr="00CD4B6C">
              <w:rPr>
                <w:rFonts w:ascii="Arial" w:eastAsia="Times New Roman" w:hAnsi="Arial"/>
                <w:sz w:val="24"/>
                <w:lang w:eastAsia="en-GB"/>
              </w:rPr>
              <w:tab/>
              <w:t>Scheduling availability of UE performing measurements on FR2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lang w:eastAsia="en-GB"/>
              </w:rPr>
            </w:pPr>
            <w:r w:rsidRPr="00CD4B6C">
              <w:rPr>
                <w:rFonts w:eastAsia="Times New Roman"/>
                <w:lang w:eastAsia="en-GB"/>
              </w:rPr>
              <w:t>The following scheduling restriction applies due to SS-RSRP measurement on an FR2 intra-frequency cell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CD4B6C">
              <w:rPr>
                <w:rFonts w:eastAsia="Times New Roman"/>
                <w:lang w:val="en-US" w:eastAsia="en-GB"/>
              </w:rPr>
              <w:t>-</w:t>
            </w:r>
            <w:r w:rsidRPr="00CD4B6C">
              <w:rPr>
                <w:rFonts w:eastAsia="Times New Roman"/>
                <w:lang w:val="en-US" w:eastAsia="en-GB"/>
              </w:rPr>
              <w:tab/>
              <w:t xml:space="preserve">The UE is not expected to transmit PUCCH/PUSCH/SRS or receive PDCCH/PDSCH on SSB symbols to be measured, and on 1 data symbol before each consecutive SSB symbols to be measured and 1 data symbol after each consecutive SSB symbols to be measured within SMTC window duration (The signaling </w:t>
            </w:r>
            <w:r w:rsidRPr="00CD4B6C">
              <w:rPr>
                <w:rFonts w:eastAsia="MS Mincho"/>
                <w:i/>
                <w:noProof/>
                <w:lang w:val="en-US" w:eastAsia="ja-JP"/>
              </w:rPr>
              <w:t>deriveSSB_IndexFromCell</w:t>
            </w:r>
            <w:r w:rsidRPr="00CD4B6C">
              <w:rPr>
                <w:rFonts w:eastAsia="Times New Roman"/>
                <w:lang w:val="en-US" w:eastAsia="en-GB"/>
              </w:rPr>
              <w:t xml:space="preserve"> is always enabled for FR2). 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lang w:val="en-US" w:eastAsia="en-GB"/>
              </w:rPr>
            </w:pPr>
            <w:r w:rsidRPr="00CD4B6C">
              <w:rPr>
                <w:rFonts w:eastAsia="Times New Roman"/>
                <w:lang w:val="en-US" w:eastAsia="en-GB"/>
              </w:rPr>
              <w:t>The following scheduling restriction applies to SS-RSRQ measurement on an FR2 intra-frequency cell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val="en-US" w:eastAsia="en-GB"/>
              </w:rPr>
            </w:pPr>
            <w:r w:rsidRPr="00CD4B6C">
              <w:rPr>
                <w:rFonts w:eastAsia="Times New Roman"/>
                <w:lang w:val="en-US" w:eastAsia="en-GB"/>
              </w:rPr>
              <w:t>-</w:t>
            </w:r>
            <w:r w:rsidRPr="00CD4B6C">
              <w:rPr>
                <w:rFonts w:eastAsia="Times New Roman"/>
                <w:lang w:val="en-US" w:eastAsia="en-GB"/>
              </w:rPr>
              <w:tab/>
              <w:t>The UE is not expected to transmit PUCCH/PUSCH/SRS or receive PDCCH/PDSCH</w:t>
            </w:r>
            <w:r w:rsidRPr="00CD4B6C">
              <w:rPr>
                <w:rFonts w:eastAsia="Times New Roman"/>
                <w:lang w:val="en-US" w:eastAsia="zh-CN"/>
              </w:rPr>
              <w:t>/</w:t>
            </w:r>
            <w:r w:rsidRPr="00CD4B6C">
              <w:rPr>
                <w:rFonts w:eastAsia="Times New Roman"/>
                <w:lang w:val="en-US" w:eastAsia="en-GB"/>
              </w:rPr>
              <w:t xml:space="preserve"> on SSB symbols to be measured, RSSI measurement symbols, and on 1 data symbol before each consecutive SSB to be measured/RSSI symbols and 1 data symbol after each consecutive SSB to be measured/RSSI symbols within SMTC window duration (The signaling </w:t>
            </w:r>
            <w:proofErr w:type="spellStart"/>
            <w:r w:rsidRPr="00CD4B6C">
              <w:rPr>
                <w:rFonts w:eastAsia="MS Mincho"/>
                <w:i/>
                <w:noProof/>
                <w:lang w:val="en-US" w:eastAsia="ja-JP"/>
              </w:rPr>
              <w:t>deriveSSB_IndexFromCell</w:t>
            </w:r>
            <w:r w:rsidRPr="00CD4B6C">
              <w:rPr>
                <w:rFonts w:eastAsia="Times New Roman"/>
                <w:i/>
                <w:iCs/>
                <w:lang w:val="en-US" w:eastAsia="en-GB"/>
              </w:rPr>
              <w:t>c</w:t>
            </w:r>
            <w:proofErr w:type="spellEnd"/>
            <w:r w:rsidRPr="00CD4B6C">
              <w:rPr>
                <w:rFonts w:eastAsia="Times New Roman"/>
                <w:lang w:val="en-US" w:eastAsia="en-GB"/>
              </w:rPr>
              <w:t xml:space="preserve"> is always enabled for FR2).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lang w:val="en-US" w:eastAsia="en-GB"/>
              </w:rPr>
            </w:pPr>
            <w:r w:rsidRPr="00CD4B6C">
              <w:rPr>
                <w:rFonts w:eastAsia="Times New Roman"/>
                <w:lang w:val="en-US" w:eastAsia="en-GB"/>
              </w:rPr>
              <w:t>The following scheduling restriction applies to measurement on an FR2 serving cell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MS Mincho"/>
                <w:lang w:eastAsia="ja-JP"/>
              </w:rPr>
            </w:pPr>
            <w:r w:rsidRPr="00CD4B6C">
              <w:rPr>
                <w:rFonts w:eastAsia="Times New Roman"/>
                <w:lang w:val="en-US" w:eastAsia="en-GB"/>
              </w:rPr>
              <w:lastRenderedPageBreak/>
              <w:t>-</w:t>
            </w:r>
            <w:r w:rsidRPr="00CD4B6C">
              <w:rPr>
                <w:rFonts w:eastAsia="Times New Roman"/>
                <w:lang w:val="en-US" w:eastAsia="en-GB"/>
              </w:rPr>
              <w:tab/>
              <w:t xml:space="preserve">The UE is not expected to transmit PUCCH/PUSCH/SRS or receive PDCCH/PDSCH/ on </w:t>
            </w:r>
            <w:r w:rsidRPr="00CD4B6C">
              <w:rPr>
                <w:rFonts w:eastAsia="Times New Roman"/>
                <w:lang w:eastAsia="zh-CN"/>
              </w:rPr>
              <w:t>SSB symbols of the serving cell</w:t>
            </w:r>
            <w:r w:rsidRPr="00CD4B6C">
              <w:rPr>
                <w:rFonts w:eastAsia="MS Mincho"/>
                <w:lang w:eastAsia="ja-JP"/>
              </w:rPr>
              <w:t>.</w:t>
            </w:r>
          </w:p>
          <w:p w:rsidR="00CD4B6C" w:rsidRPr="00CD4B6C" w:rsidRDefault="00CD4B6C" w:rsidP="00CD4B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ascii="Arial" w:eastAsia="맑은 고딕" w:hAnsi="Arial" w:cs="Arial"/>
                <w:color w:val="000000"/>
                <w:lang w:eastAsia="ko-KR"/>
              </w:rPr>
            </w:pPr>
            <w:r>
              <w:rPr>
                <w:rFonts w:ascii="Arial" w:eastAsia="Times New Roman" w:hAnsi="Arial"/>
                <w:sz w:val="28"/>
                <w:lang w:eastAsia="en-GB"/>
              </w:rPr>
              <w:t>…</w:t>
            </w:r>
            <w:r w:rsidR="001C2A72">
              <w:rPr>
                <w:rFonts w:ascii="Arial" w:eastAsia="Times New Roman" w:hAnsi="Arial"/>
                <w:sz w:val="28"/>
                <w:lang w:eastAsia="en-GB"/>
              </w:rPr>
              <w:t>…</w:t>
            </w:r>
          </w:p>
        </w:tc>
      </w:tr>
    </w:tbl>
    <w:p w:rsidR="00CD4B6C" w:rsidRDefault="00CD4B6C" w:rsidP="0045518A">
      <w:pPr>
        <w:rPr>
          <w:rFonts w:ascii="Arial" w:eastAsia="맑은 고딕" w:hAnsi="Arial" w:cs="Arial"/>
          <w:color w:val="000000"/>
          <w:lang w:eastAsia="ko-KR"/>
        </w:rPr>
      </w:pPr>
    </w:p>
    <w:p w:rsidR="009818DF" w:rsidRDefault="00DF417F" w:rsidP="00AD5454">
      <w:pPr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However, </w:t>
      </w:r>
      <w:r>
        <w:rPr>
          <w:rFonts w:ascii="Arial" w:eastAsia="맑은 고딕" w:hAnsi="Arial" w:cs="Arial"/>
          <w:color w:val="000000"/>
          <w:lang w:eastAsia="ko-KR"/>
        </w:rPr>
        <w:t xml:space="preserve">for RA-SDT, no </w:t>
      </w:r>
      <w:r>
        <w:rPr>
          <w:rFonts w:ascii="Arial" w:eastAsia="맑은 고딕" w:hAnsi="Arial" w:cs="Arial" w:hint="eastAsia"/>
          <w:color w:val="000000"/>
          <w:lang w:eastAsia="ko-KR"/>
        </w:rPr>
        <w:t>requirement</w:t>
      </w:r>
      <w:r w:rsidR="00CD0BF6">
        <w:rPr>
          <w:rFonts w:ascii="Arial" w:eastAsia="맑은 고딕" w:hAnsi="Arial" w:cs="Arial"/>
          <w:color w:val="000000"/>
          <w:lang w:eastAsia="ko-KR"/>
        </w:rPr>
        <w:t>s are specified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color w:val="000000"/>
          <w:lang w:eastAsia="ko-KR"/>
        </w:rPr>
        <w:t xml:space="preserve">for </w:t>
      </w:r>
      <w:r>
        <w:rPr>
          <w:rFonts w:ascii="Arial" w:eastAsia="맑은 고딕" w:hAnsi="Arial" w:cs="Arial" w:hint="eastAsia"/>
          <w:color w:val="000000"/>
          <w:lang w:eastAsia="ko-KR"/>
        </w:rPr>
        <w:t>SSB to be measured</w:t>
      </w:r>
      <w:r>
        <w:rPr>
          <w:rFonts w:ascii="Arial" w:eastAsia="맑은 고딕" w:hAnsi="Arial" w:cs="Arial"/>
          <w:color w:val="000000"/>
          <w:lang w:eastAsia="ko-KR"/>
        </w:rPr>
        <w:t xml:space="preserve"> in RAN4 specification. </w:t>
      </w:r>
      <w:r w:rsidR="00AD5454">
        <w:rPr>
          <w:rFonts w:ascii="Arial" w:eastAsia="맑은 고딕" w:hAnsi="Arial" w:cs="Arial"/>
          <w:color w:val="000000"/>
          <w:lang w:eastAsia="ko-KR"/>
        </w:rPr>
        <w:t xml:space="preserve">Thus, </w:t>
      </w:r>
      <w:r w:rsidR="00C866F1">
        <w:rPr>
          <w:rFonts w:ascii="Arial" w:eastAsia="맑은 고딕" w:hAnsi="Arial" w:cs="Arial"/>
          <w:color w:val="000000"/>
          <w:lang w:eastAsia="ko-KR"/>
        </w:rPr>
        <w:t xml:space="preserve">to support </w:t>
      </w:r>
      <w:r w:rsidR="00C866F1">
        <w:rPr>
          <w:rFonts w:ascii="Arial" w:hAnsi="Arial" w:cs="Arial"/>
          <w:color w:val="000000" w:themeColor="text1"/>
          <w:lang w:val="en-US" w:eastAsia="ko-KR"/>
        </w:rPr>
        <w:t>RA procedure during RA-SDT/RACH based MT-SDT suggested in [1],</w:t>
      </w:r>
      <w:r w:rsidR="00C866F1">
        <w:rPr>
          <w:rFonts w:ascii="Arial" w:eastAsia="맑은 고딕" w:hAnsi="Arial" w:cs="Arial"/>
          <w:color w:val="000000"/>
          <w:lang w:eastAsia="ko-KR"/>
        </w:rPr>
        <w:t xml:space="preserve"> similar</w:t>
      </w:r>
      <w:r w:rsidR="00AD5454">
        <w:rPr>
          <w:rFonts w:ascii="Arial" w:eastAsia="맑은 고딕" w:hAnsi="Arial" w:cs="Arial"/>
          <w:color w:val="000000"/>
          <w:lang w:eastAsia="ko-KR"/>
        </w:rPr>
        <w:t xml:space="preserve"> requirement</w:t>
      </w:r>
      <w:r w:rsidR="00C866F1">
        <w:rPr>
          <w:rFonts w:ascii="Arial" w:eastAsia="맑은 고딕" w:hAnsi="Arial" w:cs="Arial"/>
          <w:color w:val="000000"/>
          <w:lang w:eastAsia="ko-KR"/>
        </w:rPr>
        <w:t>s as CG-SDT</w:t>
      </w:r>
      <w:r w:rsidR="00AD5454">
        <w:rPr>
          <w:rFonts w:ascii="Arial" w:eastAsia="맑은 고딕" w:hAnsi="Arial" w:cs="Arial"/>
          <w:color w:val="000000"/>
          <w:lang w:eastAsia="ko-KR"/>
        </w:rPr>
        <w:t xml:space="preserve"> needs to be specified </w:t>
      </w:r>
      <w:r w:rsidR="002160F2">
        <w:rPr>
          <w:rFonts w:ascii="Arial" w:eastAsia="맑은 고딕" w:hAnsi="Arial" w:cs="Arial"/>
          <w:color w:val="000000"/>
          <w:lang w:eastAsia="ko-KR"/>
        </w:rPr>
        <w:t xml:space="preserve">in RAN4 specification. </w:t>
      </w:r>
      <w:r w:rsidR="009F65DD">
        <w:rPr>
          <w:rFonts w:ascii="Arial" w:eastAsia="맑은 고딕" w:hAnsi="Arial" w:cs="Arial"/>
          <w:color w:val="000000"/>
          <w:lang w:eastAsia="ko-KR"/>
        </w:rPr>
        <w:t>In other words, it would require new RAN4 requirements and thus have non-negligible impacts on RAN4.</w:t>
      </w:r>
    </w:p>
    <w:p w:rsidR="00DF417F" w:rsidRPr="002160F2" w:rsidRDefault="002160F2" w:rsidP="002160F2">
      <w:pPr>
        <w:rPr>
          <w:rFonts w:ascii="Arial" w:eastAsia="맑은 고딕" w:hAnsi="Arial" w:cs="Arial"/>
          <w:b/>
          <w:color w:val="000000"/>
          <w:lang w:eastAsia="ko-KR"/>
        </w:rPr>
      </w:pPr>
      <w:r w:rsidRPr="002160F2">
        <w:rPr>
          <w:rFonts w:ascii="Arial" w:eastAsia="맑은 고딕" w:hAnsi="Arial" w:cs="Arial" w:hint="eastAsia"/>
          <w:b/>
          <w:color w:val="000000"/>
          <w:lang w:eastAsia="ko-KR"/>
        </w:rPr>
        <w:t xml:space="preserve">Observation 1. </w:t>
      </w:r>
      <w:r w:rsidRPr="002160F2">
        <w:rPr>
          <w:rFonts w:ascii="Arial" w:eastAsia="맑은 고딕" w:hAnsi="Arial" w:cs="Arial"/>
          <w:b/>
          <w:color w:val="000000"/>
          <w:lang w:eastAsia="ko-KR"/>
        </w:rPr>
        <w:t>For triggering RA procedure in RA-SDT</w:t>
      </w:r>
      <w:r w:rsidR="009818DF">
        <w:rPr>
          <w:rFonts w:ascii="Arial" w:eastAsia="맑은 고딕" w:hAnsi="Arial" w:cs="Arial"/>
          <w:b/>
          <w:color w:val="000000"/>
          <w:lang w:eastAsia="ko-KR"/>
        </w:rPr>
        <w:t>/RACH based MT-SDT</w:t>
      </w:r>
      <w:r w:rsidRPr="002160F2">
        <w:rPr>
          <w:rFonts w:ascii="Arial" w:eastAsia="맑은 고딕" w:hAnsi="Arial" w:cs="Arial"/>
          <w:b/>
          <w:color w:val="000000"/>
          <w:lang w:eastAsia="ko-KR"/>
        </w:rPr>
        <w:t>, new RAN4 requirement</w:t>
      </w:r>
      <w:r w:rsidR="009F65DD">
        <w:rPr>
          <w:rFonts w:ascii="Arial" w:eastAsia="맑은 고딕" w:hAnsi="Arial" w:cs="Arial"/>
          <w:b/>
          <w:color w:val="000000"/>
          <w:lang w:eastAsia="ko-KR"/>
        </w:rPr>
        <w:t>s</w:t>
      </w:r>
      <w:r w:rsidRPr="002160F2">
        <w:rPr>
          <w:rFonts w:ascii="Arial" w:eastAsia="맑은 고딕" w:hAnsi="Arial" w:cs="Arial"/>
          <w:b/>
          <w:color w:val="000000"/>
          <w:lang w:eastAsia="ko-KR"/>
        </w:rPr>
        <w:t xml:space="preserve"> </w:t>
      </w:r>
      <w:r w:rsidR="009F65DD">
        <w:rPr>
          <w:rFonts w:ascii="Arial" w:eastAsia="맑은 고딕" w:hAnsi="Arial" w:cs="Arial"/>
          <w:b/>
          <w:color w:val="000000"/>
          <w:lang w:eastAsia="ko-KR"/>
        </w:rPr>
        <w:t>are</w:t>
      </w:r>
      <w:r w:rsidRPr="002160F2">
        <w:rPr>
          <w:rFonts w:ascii="Arial" w:eastAsia="맑은 고딕" w:hAnsi="Arial" w:cs="Arial"/>
          <w:b/>
          <w:color w:val="000000"/>
          <w:lang w:eastAsia="ko-KR"/>
        </w:rPr>
        <w:t xml:space="preserve"> required </w:t>
      </w:r>
      <w:r w:rsidR="009F65DD">
        <w:rPr>
          <w:rFonts w:ascii="Arial" w:eastAsia="맑은 고딕" w:hAnsi="Arial" w:cs="Arial"/>
          <w:b/>
          <w:color w:val="000000"/>
          <w:lang w:eastAsia="ko-KR"/>
        </w:rPr>
        <w:t xml:space="preserve">and thus have non-negligible impacts </w:t>
      </w:r>
      <w:r w:rsidRPr="002160F2">
        <w:rPr>
          <w:rFonts w:ascii="Arial" w:eastAsia="맑은 고딕" w:hAnsi="Arial" w:cs="Arial"/>
          <w:b/>
          <w:color w:val="000000"/>
          <w:lang w:eastAsia="ko-KR"/>
        </w:rPr>
        <w:t>on RAN4.</w:t>
      </w:r>
    </w:p>
    <w:p w:rsidR="002160F2" w:rsidRDefault="002160F2" w:rsidP="0045518A">
      <w:pPr>
        <w:rPr>
          <w:rFonts w:ascii="Arial" w:eastAsia="맑은 고딕" w:hAnsi="Arial" w:cs="Arial"/>
          <w:color w:val="000000"/>
          <w:lang w:eastAsia="ko-KR"/>
        </w:rPr>
      </w:pPr>
    </w:p>
    <w:p w:rsidR="00A15993" w:rsidRDefault="002D6843" w:rsidP="0045518A">
      <w:pPr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addition, we </w:t>
      </w:r>
      <w:r w:rsidR="006C547B">
        <w:rPr>
          <w:rFonts w:ascii="Arial" w:eastAsia="맑은 고딕" w:hAnsi="Arial" w:cs="Arial"/>
          <w:color w:val="000000"/>
          <w:lang w:eastAsia="ko-KR"/>
        </w:rPr>
        <w:t xml:space="preserve">don’t 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think </w:t>
      </w:r>
      <w:r>
        <w:rPr>
          <w:rFonts w:ascii="Arial" w:eastAsia="맑은 고딕" w:hAnsi="Arial" w:cs="Arial"/>
          <w:color w:val="000000"/>
          <w:lang w:eastAsia="ko-KR"/>
        </w:rPr>
        <w:t xml:space="preserve">that RA procedure for BFR is needed even if the beam failure is detected during RA-SDT/RACH-Based MT-SDT. </w:t>
      </w:r>
      <w:r w:rsidR="009F65DD">
        <w:rPr>
          <w:rFonts w:ascii="Arial" w:eastAsia="맑은 고딕" w:hAnsi="Arial" w:cs="Arial"/>
          <w:color w:val="000000"/>
          <w:lang w:eastAsia="ko-KR"/>
        </w:rPr>
        <w:t>It is commonly understood that the</w:t>
      </w:r>
      <w:r w:rsidR="006C547B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9F65DD">
        <w:rPr>
          <w:rFonts w:ascii="Arial" w:eastAsia="맑은 고딕" w:hAnsi="Arial" w:cs="Arial"/>
          <w:color w:val="000000"/>
          <w:lang w:eastAsia="ko-KR"/>
        </w:rPr>
        <w:t xml:space="preserve">length of </w:t>
      </w:r>
      <w:r w:rsidR="006C547B">
        <w:rPr>
          <w:rFonts w:ascii="Arial" w:eastAsia="맑은 고딕" w:hAnsi="Arial" w:cs="Arial"/>
          <w:color w:val="000000"/>
          <w:lang w:eastAsia="ko-KR"/>
        </w:rPr>
        <w:t xml:space="preserve">SDT procedure is </w:t>
      </w:r>
      <w:r w:rsidR="009729A4">
        <w:rPr>
          <w:rFonts w:ascii="Arial" w:eastAsia="맑은 고딕" w:hAnsi="Arial" w:cs="Arial"/>
          <w:color w:val="000000"/>
          <w:lang w:eastAsia="ko-KR"/>
        </w:rPr>
        <w:t>short</w:t>
      </w:r>
      <w:r w:rsidR="00A15993">
        <w:rPr>
          <w:rFonts w:ascii="Arial" w:eastAsia="맑은 고딕" w:hAnsi="Arial" w:cs="Arial"/>
          <w:color w:val="000000"/>
          <w:lang w:eastAsia="ko-KR"/>
        </w:rPr>
        <w:t xml:space="preserve"> (max. 4s)</w:t>
      </w:r>
      <w:r w:rsidR="006C547B">
        <w:rPr>
          <w:rFonts w:ascii="Arial" w:eastAsia="맑은 고딕" w:hAnsi="Arial" w:cs="Arial"/>
          <w:color w:val="000000"/>
          <w:lang w:eastAsia="ko-KR"/>
        </w:rPr>
        <w:t xml:space="preserve">. Thus, </w:t>
      </w:r>
      <w:r w:rsidR="009F65DD">
        <w:rPr>
          <w:rFonts w:ascii="Arial" w:eastAsia="맑은 고딕" w:hAnsi="Arial" w:cs="Arial"/>
          <w:color w:val="000000"/>
          <w:lang w:eastAsia="ko-KR"/>
        </w:rPr>
        <w:t>considering that</w:t>
      </w:r>
      <w:r w:rsidR="00A15993">
        <w:rPr>
          <w:rFonts w:ascii="Arial" w:eastAsia="맑은 고딕" w:hAnsi="Arial" w:cs="Arial"/>
          <w:color w:val="000000"/>
          <w:lang w:eastAsia="ko-KR"/>
        </w:rPr>
        <w:t xml:space="preserve"> RA-</w:t>
      </w:r>
      <w:r w:rsidR="006C547B">
        <w:rPr>
          <w:rFonts w:ascii="Arial" w:eastAsia="맑은 고딕" w:hAnsi="Arial" w:cs="Arial"/>
          <w:color w:val="000000"/>
          <w:lang w:eastAsia="ko-KR"/>
        </w:rPr>
        <w:t>SDT</w:t>
      </w:r>
      <w:r w:rsidR="00A15993">
        <w:rPr>
          <w:rFonts w:ascii="Arial" w:eastAsia="맑은 고딕" w:hAnsi="Arial" w:cs="Arial"/>
          <w:color w:val="000000"/>
          <w:lang w:eastAsia="ko-KR"/>
        </w:rPr>
        <w:t>/RACH based MT-SDT</w:t>
      </w:r>
      <w:r w:rsidR="006C547B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A15993">
        <w:rPr>
          <w:rFonts w:ascii="Arial" w:eastAsia="맑은 고딕" w:hAnsi="Arial" w:cs="Arial"/>
          <w:color w:val="000000"/>
          <w:lang w:eastAsia="ko-KR"/>
        </w:rPr>
        <w:t>are</w:t>
      </w:r>
      <w:r w:rsidR="006C547B">
        <w:rPr>
          <w:rFonts w:ascii="Arial" w:eastAsia="맑은 고딕" w:hAnsi="Arial" w:cs="Arial"/>
          <w:color w:val="000000"/>
          <w:lang w:eastAsia="ko-KR"/>
        </w:rPr>
        <w:t xml:space="preserve"> initiated </w:t>
      </w:r>
      <w:r w:rsidR="009F65DD">
        <w:rPr>
          <w:rFonts w:ascii="Arial" w:eastAsia="맑은 고딕" w:hAnsi="Arial" w:cs="Arial"/>
          <w:color w:val="000000"/>
          <w:lang w:eastAsia="ko-KR"/>
        </w:rPr>
        <w:t xml:space="preserve">only </w:t>
      </w:r>
      <w:r w:rsidR="006C547B">
        <w:rPr>
          <w:rFonts w:ascii="Arial" w:eastAsia="맑은 고딕" w:hAnsi="Arial" w:cs="Arial"/>
          <w:color w:val="000000"/>
          <w:lang w:eastAsia="ko-KR"/>
        </w:rPr>
        <w:t xml:space="preserve">when </w:t>
      </w:r>
      <w:r w:rsidR="00A15993">
        <w:rPr>
          <w:rFonts w:ascii="Arial" w:eastAsia="맑은 고딕" w:hAnsi="Arial" w:cs="Arial"/>
          <w:color w:val="000000"/>
          <w:lang w:eastAsia="ko-KR"/>
        </w:rPr>
        <w:t xml:space="preserve">both </w:t>
      </w:r>
      <w:proofErr w:type="spellStart"/>
      <w:r w:rsidR="006C547B" w:rsidRPr="006C547B">
        <w:rPr>
          <w:rFonts w:ascii="Arial" w:eastAsia="맑은 고딕" w:hAnsi="Arial" w:cs="Arial"/>
          <w:color w:val="000000"/>
          <w:lang w:eastAsia="ko-KR"/>
        </w:rPr>
        <w:t>sdt</w:t>
      </w:r>
      <w:proofErr w:type="spellEnd"/>
      <w:r w:rsidR="006C547B" w:rsidRPr="006C547B">
        <w:rPr>
          <w:rFonts w:ascii="Arial" w:eastAsia="맑은 고딕" w:hAnsi="Arial" w:cs="Arial"/>
          <w:color w:val="000000"/>
          <w:lang w:eastAsia="ko-KR"/>
        </w:rPr>
        <w:t xml:space="preserve">-RSRP-Threshold </w:t>
      </w:r>
      <w:r w:rsidR="00A15993">
        <w:rPr>
          <w:rFonts w:ascii="Arial" w:eastAsia="맑은 고딕" w:hAnsi="Arial" w:cs="Arial"/>
          <w:color w:val="000000"/>
          <w:lang w:eastAsia="ko-KR"/>
        </w:rPr>
        <w:t xml:space="preserve">and </w:t>
      </w:r>
      <w:proofErr w:type="spellStart"/>
      <w:r w:rsidR="00A15993" w:rsidRPr="00A15993">
        <w:rPr>
          <w:rFonts w:ascii="Arial" w:eastAsia="맑은 고딕" w:hAnsi="Arial" w:cs="Arial"/>
          <w:color w:val="000000"/>
          <w:lang w:eastAsia="ko-KR"/>
        </w:rPr>
        <w:t>rsrp-ThresholdSSB</w:t>
      </w:r>
      <w:proofErr w:type="spellEnd"/>
      <w:r w:rsidR="00A15993" w:rsidRPr="00A15993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9F65DD">
        <w:rPr>
          <w:rFonts w:ascii="Arial" w:eastAsia="맑은 고딕" w:hAnsi="Arial" w:cs="Arial"/>
          <w:color w:val="000000"/>
          <w:lang w:eastAsia="ko-KR"/>
        </w:rPr>
        <w:t xml:space="preserve">conditions </w:t>
      </w:r>
      <w:r w:rsidR="00A15993">
        <w:rPr>
          <w:rFonts w:ascii="Arial" w:eastAsia="맑은 고딕" w:hAnsi="Arial" w:cs="Arial"/>
          <w:color w:val="000000"/>
          <w:lang w:eastAsia="ko-KR"/>
        </w:rPr>
        <w:t>are</w:t>
      </w:r>
      <w:r w:rsidR="006C547B" w:rsidRPr="006C547B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6C547B">
        <w:rPr>
          <w:rFonts w:ascii="Arial" w:eastAsia="맑은 고딕" w:hAnsi="Arial" w:cs="Arial"/>
          <w:color w:val="000000"/>
          <w:lang w:eastAsia="ko-KR"/>
        </w:rPr>
        <w:t xml:space="preserve">met, </w:t>
      </w:r>
      <w:r w:rsidR="00A15993">
        <w:rPr>
          <w:rFonts w:ascii="Arial" w:eastAsia="맑은 고딕" w:hAnsi="Arial" w:cs="Arial"/>
          <w:color w:val="000000"/>
          <w:lang w:eastAsia="ko-KR"/>
        </w:rPr>
        <w:t xml:space="preserve">we believe that the RSRP of SSB may not be </w:t>
      </w:r>
      <w:r w:rsidR="00A15993" w:rsidRPr="00A15993">
        <w:rPr>
          <w:rFonts w:ascii="Arial" w:eastAsia="맑은 고딕" w:hAnsi="Arial" w:cs="Arial"/>
          <w:color w:val="000000"/>
          <w:lang w:eastAsia="ko-KR"/>
        </w:rPr>
        <w:t xml:space="preserve">deteriorated </w:t>
      </w:r>
      <w:r w:rsidR="009F65DD">
        <w:rPr>
          <w:rFonts w:ascii="Arial" w:eastAsia="맑은 고딕" w:hAnsi="Arial" w:cs="Arial"/>
          <w:color w:val="000000"/>
          <w:lang w:eastAsia="ko-KR"/>
        </w:rPr>
        <w:t xml:space="preserve">large </w:t>
      </w:r>
      <w:r w:rsidR="00A15993">
        <w:rPr>
          <w:rFonts w:ascii="Arial" w:eastAsia="맑은 고딕" w:hAnsi="Arial" w:cs="Arial"/>
          <w:color w:val="000000"/>
          <w:lang w:eastAsia="ko-KR"/>
        </w:rPr>
        <w:t xml:space="preserve">enough to </w:t>
      </w:r>
      <w:r w:rsidR="009F65DD">
        <w:rPr>
          <w:rFonts w:ascii="Arial" w:eastAsia="맑은 고딕" w:hAnsi="Arial" w:cs="Arial"/>
          <w:color w:val="000000"/>
          <w:lang w:eastAsia="ko-KR"/>
        </w:rPr>
        <w:t>cause</w:t>
      </w:r>
      <w:r w:rsidR="00A15993">
        <w:rPr>
          <w:rFonts w:ascii="Arial" w:eastAsia="맑은 고딕" w:hAnsi="Arial" w:cs="Arial"/>
          <w:color w:val="000000"/>
          <w:lang w:eastAsia="ko-KR"/>
        </w:rPr>
        <w:t xml:space="preserve"> the beam failure during SDT procedure. </w:t>
      </w:r>
    </w:p>
    <w:p w:rsidR="002D6843" w:rsidRDefault="00A15993" w:rsidP="009729A4">
      <w:pPr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Moreover, </w:t>
      </w:r>
      <w:r w:rsidR="009729A4">
        <w:rPr>
          <w:rFonts w:ascii="Arial" w:eastAsia="맑은 고딕" w:hAnsi="Arial" w:cs="Arial"/>
          <w:color w:val="000000"/>
          <w:lang w:eastAsia="ko-KR"/>
        </w:rPr>
        <w:t xml:space="preserve">considering that the SDT failure </w:t>
      </w:r>
      <w:r w:rsidR="00704FE5">
        <w:rPr>
          <w:rFonts w:ascii="Arial" w:eastAsia="맑은 고딕" w:hAnsi="Arial" w:cs="Arial"/>
          <w:color w:val="000000"/>
          <w:lang w:eastAsia="ko-KR"/>
        </w:rPr>
        <w:t xml:space="preserve">detection </w:t>
      </w:r>
      <w:r w:rsidR="009729A4">
        <w:rPr>
          <w:rFonts w:ascii="Arial" w:eastAsia="맑은 고딕" w:hAnsi="Arial" w:cs="Arial"/>
          <w:color w:val="000000"/>
          <w:lang w:eastAsia="ko-KR"/>
        </w:rPr>
        <w:t xml:space="preserve">timer is short and RA procedure </w:t>
      </w:r>
      <w:r w:rsidR="00704FE5">
        <w:rPr>
          <w:rFonts w:ascii="Arial" w:eastAsia="맑은 고딕" w:hAnsi="Arial" w:cs="Arial"/>
          <w:color w:val="000000"/>
          <w:lang w:eastAsia="ko-KR"/>
        </w:rPr>
        <w:t>is</w:t>
      </w:r>
      <w:r w:rsidR="009729A4">
        <w:rPr>
          <w:rFonts w:ascii="Arial" w:eastAsia="맑은 고딕" w:hAnsi="Arial" w:cs="Arial"/>
          <w:color w:val="000000"/>
          <w:lang w:eastAsia="ko-KR"/>
        </w:rPr>
        <w:t xml:space="preserve"> initiated after SDT failure timer expiry, </w:t>
      </w:r>
      <w:r w:rsidR="00704FE5">
        <w:rPr>
          <w:rFonts w:ascii="Arial" w:eastAsia="맑은 고딕" w:hAnsi="Arial" w:cs="Arial"/>
          <w:color w:val="000000"/>
          <w:lang w:eastAsia="ko-KR"/>
        </w:rPr>
        <w:t xml:space="preserve">the </w:t>
      </w:r>
      <w:r w:rsidR="009729A4">
        <w:rPr>
          <w:rFonts w:ascii="Arial" w:eastAsia="맑은 고딕" w:hAnsi="Arial" w:cs="Arial"/>
          <w:color w:val="000000"/>
          <w:lang w:eastAsia="ko-KR"/>
        </w:rPr>
        <w:t xml:space="preserve">RA procedure for BFR is </w:t>
      </w:r>
      <w:r w:rsidR="00704FE5">
        <w:rPr>
          <w:rFonts w:ascii="Arial" w:eastAsia="맑은 고딕" w:hAnsi="Arial" w:cs="Arial"/>
          <w:color w:val="000000"/>
          <w:lang w:eastAsia="ko-KR"/>
        </w:rPr>
        <w:t xml:space="preserve">not </w:t>
      </w:r>
      <w:r w:rsidR="009729A4">
        <w:rPr>
          <w:rFonts w:ascii="Arial" w:eastAsia="맑은 고딕" w:hAnsi="Arial" w:cs="Arial"/>
          <w:color w:val="000000"/>
          <w:lang w:eastAsia="ko-KR"/>
        </w:rPr>
        <w:t>essential.</w:t>
      </w:r>
    </w:p>
    <w:p w:rsidR="002D6843" w:rsidRPr="009729A4" w:rsidRDefault="009729A4" w:rsidP="0045518A">
      <w:pPr>
        <w:rPr>
          <w:rFonts w:ascii="Arial" w:eastAsia="맑은 고딕" w:hAnsi="Arial" w:cs="Arial"/>
          <w:b/>
          <w:color w:val="000000"/>
          <w:lang w:eastAsia="ko-KR"/>
        </w:rPr>
      </w:pPr>
      <w:r w:rsidRPr="009729A4">
        <w:rPr>
          <w:rFonts w:ascii="Arial" w:eastAsia="맑은 고딕" w:hAnsi="Arial" w:cs="Arial" w:hint="eastAsia"/>
          <w:b/>
          <w:color w:val="000000"/>
          <w:lang w:eastAsia="ko-KR"/>
        </w:rPr>
        <w:t>O</w:t>
      </w:r>
      <w:r w:rsidRPr="009729A4">
        <w:rPr>
          <w:rFonts w:ascii="Arial" w:eastAsia="맑은 고딕" w:hAnsi="Arial" w:cs="Arial"/>
          <w:b/>
          <w:color w:val="000000"/>
          <w:lang w:eastAsia="ko-KR"/>
        </w:rPr>
        <w:t xml:space="preserve">bservation 2. Considering </w:t>
      </w:r>
      <w:r w:rsidR="00704FE5">
        <w:rPr>
          <w:rFonts w:ascii="Arial" w:eastAsia="맑은 고딕" w:hAnsi="Arial" w:cs="Arial"/>
          <w:b/>
          <w:color w:val="000000"/>
          <w:lang w:eastAsia="ko-KR"/>
        </w:rPr>
        <w:t xml:space="preserve">that the length of </w:t>
      </w:r>
      <w:r w:rsidRPr="009729A4">
        <w:rPr>
          <w:rFonts w:ascii="Arial" w:eastAsia="맑은 고딕" w:hAnsi="Arial" w:cs="Arial"/>
          <w:b/>
          <w:color w:val="000000"/>
          <w:lang w:eastAsia="ko-KR"/>
        </w:rPr>
        <w:t>SDT procedure is short, RA procedure for BFR is not essential.</w:t>
      </w:r>
    </w:p>
    <w:p w:rsidR="009729A4" w:rsidRPr="009729A4" w:rsidRDefault="009729A4" w:rsidP="0045518A">
      <w:pPr>
        <w:rPr>
          <w:rFonts w:ascii="Arial" w:eastAsia="맑은 고딕" w:hAnsi="Arial" w:cs="Arial"/>
          <w:color w:val="000000"/>
          <w:lang w:eastAsia="ko-KR"/>
        </w:rPr>
      </w:pPr>
    </w:p>
    <w:p w:rsidR="002160F2" w:rsidRDefault="00AA4D58" w:rsidP="002160F2">
      <w:pPr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Furthermore</w:t>
      </w:r>
      <w:r w:rsidR="002160F2">
        <w:rPr>
          <w:rFonts w:ascii="Arial" w:eastAsia="맑은 고딕" w:hAnsi="Arial" w:cs="Arial"/>
          <w:color w:val="000000"/>
          <w:lang w:eastAsia="ko-KR"/>
        </w:rPr>
        <w:t xml:space="preserve">, this is not the first time that RA procedure triggering in RA-SDT has been discussed. </w:t>
      </w:r>
      <w:r w:rsidR="00704FE5">
        <w:rPr>
          <w:rFonts w:ascii="Arial" w:eastAsia="맑은 고딕" w:hAnsi="Arial" w:cs="Arial"/>
          <w:color w:val="000000"/>
          <w:lang w:eastAsia="ko-KR"/>
        </w:rPr>
        <w:t>D</w:t>
      </w:r>
      <w:r w:rsidR="002160F2">
        <w:rPr>
          <w:rFonts w:ascii="Arial" w:eastAsia="맑은 고딕" w:hAnsi="Arial" w:cs="Arial"/>
          <w:color w:val="000000"/>
          <w:lang w:eastAsia="ko-KR"/>
        </w:rPr>
        <w:t>uring offline discussion</w:t>
      </w:r>
      <w:r w:rsidR="00704FE5">
        <w:rPr>
          <w:rFonts w:ascii="Arial" w:eastAsia="맑은 고딕" w:hAnsi="Arial" w:cs="Arial"/>
          <w:color w:val="000000"/>
          <w:lang w:eastAsia="ko-KR"/>
        </w:rPr>
        <w:t xml:space="preserve"> in RAN2#119</w:t>
      </w:r>
      <w:r w:rsidR="002160F2">
        <w:rPr>
          <w:rFonts w:ascii="Arial" w:eastAsia="맑은 고딕" w:hAnsi="Arial" w:cs="Arial"/>
          <w:color w:val="000000"/>
          <w:lang w:eastAsia="ko-KR"/>
        </w:rPr>
        <w:t xml:space="preserve">, whether to trigger RA procedure in case </w:t>
      </w:r>
      <w:r w:rsidR="002160F2" w:rsidRPr="003A3043">
        <w:rPr>
          <w:rFonts w:ascii="Arial" w:eastAsia="맑은 고딕" w:hAnsi="Arial" w:cs="Arial"/>
          <w:color w:val="000000"/>
          <w:lang w:eastAsia="ko-KR"/>
        </w:rPr>
        <w:t>the selected beam for RA-SDT</w:t>
      </w:r>
      <w:r w:rsidR="002160F2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2160F2" w:rsidRPr="003A3043">
        <w:rPr>
          <w:rFonts w:ascii="Arial" w:eastAsia="맑은 고딕" w:hAnsi="Arial" w:cs="Arial"/>
          <w:color w:val="000000"/>
          <w:lang w:eastAsia="ko-KR"/>
        </w:rPr>
        <w:t>procedure falls below a RSRP threshold level</w:t>
      </w:r>
      <w:r w:rsidR="002160F2">
        <w:rPr>
          <w:rFonts w:ascii="Arial" w:eastAsia="맑은 고딕" w:hAnsi="Arial" w:cs="Arial"/>
          <w:color w:val="000000"/>
          <w:lang w:eastAsia="ko-KR"/>
        </w:rPr>
        <w:t xml:space="preserve"> was discussed. Companies thought if RA-SDT is successfully completed, the network can be aware of UE and schedule the UE more precisely by dynamic grant, and RAN2 agreed not to trigger RA procedure for RA-SDT. </w:t>
      </w:r>
    </w:p>
    <w:p w:rsidR="002160F2" w:rsidRPr="00936F4F" w:rsidRDefault="002160F2" w:rsidP="00704FE5">
      <w:pPr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W</w:t>
      </w:r>
      <w:r w:rsidRPr="00936F4F">
        <w:rPr>
          <w:rFonts w:ascii="Arial" w:eastAsia="맑은 고딕" w:hAnsi="Arial" w:cs="Arial"/>
          <w:color w:val="000000"/>
          <w:lang w:eastAsia="ko-KR"/>
        </w:rPr>
        <w:t xml:space="preserve">e don't see </w:t>
      </w:r>
      <w:r w:rsidR="00704FE5">
        <w:rPr>
          <w:rFonts w:ascii="Arial" w:eastAsia="맑은 고딕" w:hAnsi="Arial" w:cs="Arial"/>
          <w:color w:val="000000"/>
          <w:lang w:eastAsia="ko-KR"/>
        </w:rPr>
        <w:t xml:space="preserve">any notable changes </w:t>
      </w:r>
      <w:r w:rsidRPr="00936F4F">
        <w:rPr>
          <w:rFonts w:ascii="Arial" w:eastAsia="맑은 고딕" w:hAnsi="Arial" w:cs="Arial"/>
          <w:color w:val="000000"/>
          <w:lang w:eastAsia="ko-KR"/>
        </w:rPr>
        <w:t>be</w:t>
      </w:r>
      <w:r>
        <w:rPr>
          <w:rFonts w:ascii="Arial" w:eastAsia="맑은 고딕" w:hAnsi="Arial" w:cs="Arial"/>
          <w:color w:val="000000"/>
          <w:lang w:eastAsia="ko-KR"/>
        </w:rPr>
        <w:t xml:space="preserve">tween Rel-17 SDT and Rel-18 SDT, </w:t>
      </w:r>
      <w:r w:rsidR="00704FE5">
        <w:rPr>
          <w:rFonts w:ascii="Arial" w:eastAsia="맑은 고딕" w:hAnsi="Arial" w:cs="Arial"/>
          <w:color w:val="000000"/>
          <w:lang w:eastAsia="ko-KR"/>
        </w:rPr>
        <w:t xml:space="preserve">and </w:t>
      </w:r>
      <w:r>
        <w:rPr>
          <w:rFonts w:ascii="Arial" w:eastAsia="맑은 고딕" w:hAnsi="Arial" w:cs="Arial"/>
          <w:color w:val="000000"/>
          <w:lang w:eastAsia="ko-KR"/>
        </w:rPr>
        <w:t xml:space="preserve">thus </w:t>
      </w:r>
      <w:r w:rsidR="009818DF">
        <w:rPr>
          <w:rFonts w:ascii="Arial" w:eastAsia="맑은 고딕" w:hAnsi="Arial" w:cs="Arial"/>
          <w:color w:val="000000"/>
          <w:lang w:eastAsia="ko-KR"/>
        </w:rPr>
        <w:t xml:space="preserve">we think </w:t>
      </w:r>
      <w:r>
        <w:rPr>
          <w:rFonts w:ascii="Arial" w:eastAsia="맑은 고딕" w:hAnsi="Arial" w:cs="Arial"/>
          <w:color w:val="000000"/>
          <w:lang w:eastAsia="ko-KR"/>
        </w:rPr>
        <w:t>there is no strong motivation</w:t>
      </w:r>
      <w:r w:rsidR="00704FE5" w:rsidRPr="00704FE5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704FE5" w:rsidRPr="00936F4F">
        <w:rPr>
          <w:rFonts w:ascii="Arial" w:eastAsia="맑은 고딕" w:hAnsi="Arial" w:cs="Arial"/>
          <w:color w:val="000000"/>
          <w:lang w:eastAsia="ko-KR"/>
        </w:rPr>
        <w:t>to introduce RA triggering</w:t>
      </w:r>
      <w:r w:rsidR="00704FE5">
        <w:rPr>
          <w:rFonts w:ascii="Arial" w:eastAsia="맑은 고딕" w:hAnsi="Arial" w:cs="Arial"/>
          <w:color w:val="000000"/>
          <w:lang w:eastAsia="ko-KR"/>
        </w:rPr>
        <w:t xml:space="preserve"> in </w:t>
      </w:r>
      <w:r w:rsidR="00704FE5" w:rsidRPr="00704FE5">
        <w:rPr>
          <w:rFonts w:ascii="Arial" w:eastAsia="맑은 고딕" w:hAnsi="Arial" w:cs="Arial"/>
          <w:color w:val="000000"/>
          <w:lang w:eastAsia="ko-KR"/>
        </w:rPr>
        <w:t>RA-SDT/RACH based MT-SDT</w:t>
      </w:r>
      <w:r w:rsidR="00704FE5">
        <w:rPr>
          <w:rFonts w:ascii="Arial" w:eastAsia="맑은 고딕" w:hAnsi="Arial" w:cs="Arial"/>
          <w:color w:val="000000"/>
          <w:lang w:eastAsia="ko-KR"/>
        </w:rPr>
        <w:t xml:space="preserve"> in Rel-18</w:t>
      </w:r>
      <w:r>
        <w:rPr>
          <w:rFonts w:ascii="Arial" w:eastAsia="맑은 고딕" w:hAnsi="Arial" w:cs="Arial"/>
          <w:color w:val="000000"/>
          <w:lang w:eastAsia="ko-KR"/>
        </w:rPr>
        <w:t>.</w:t>
      </w:r>
    </w:p>
    <w:p w:rsidR="002160F2" w:rsidRPr="00936F4F" w:rsidRDefault="002160F2" w:rsidP="002160F2">
      <w:pPr>
        <w:spacing w:before="120" w:after="120" w:line="240" w:lineRule="auto"/>
        <w:rPr>
          <w:rFonts w:ascii="Arial" w:hAnsi="Arial" w:cs="Arial"/>
          <w:b/>
          <w:lang w:eastAsia="ko-KR"/>
        </w:rPr>
      </w:pPr>
      <w:r w:rsidRPr="00936F4F">
        <w:rPr>
          <w:rFonts w:ascii="Arial" w:hAnsi="Arial" w:cs="Arial" w:hint="eastAsia"/>
          <w:b/>
          <w:lang w:eastAsia="ko-KR"/>
        </w:rPr>
        <w:t xml:space="preserve">Observation </w:t>
      </w:r>
      <w:r w:rsidR="00AA4D58">
        <w:rPr>
          <w:rFonts w:ascii="Arial" w:hAnsi="Arial" w:cs="Arial"/>
          <w:b/>
          <w:lang w:eastAsia="ko-KR"/>
        </w:rPr>
        <w:t>3</w:t>
      </w:r>
      <w:r w:rsidRPr="00936F4F">
        <w:rPr>
          <w:rFonts w:ascii="Arial" w:hAnsi="Arial" w:cs="Arial" w:hint="eastAsia"/>
          <w:b/>
          <w:lang w:eastAsia="ko-KR"/>
        </w:rPr>
        <w:t xml:space="preserve">. </w:t>
      </w:r>
      <w:r w:rsidRPr="00936F4F">
        <w:rPr>
          <w:rFonts w:ascii="Arial" w:hAnsi="Arial" w:cs="Arial"/>
          <w:b/>
          <w:lang w:eastAsia="ko-KR"/>
        </w:rPr>
        <w:t>There is no</w:t>
      </w:r>
      <w:r w:rsidR="00704FE5">
        <w:rPr>
          <w:rFonts w:ascii="Arial" w:hAnsi="Arial" w:cs="Arial"/>
          <w:b/>
          <w:lang w:eastAsia="ko-KR"/>
        </w:rPr>
        <w:t xml:space="preserve"> notable</w:t>
      </w:r>
      <w:r w:rsidRPr="00936F4F">
        <w:rPr>
          <w:rFonts w:ascii="Arial" w:hAnsi="Arial" w:cs="Arial"/>
          <w:b/>
          <w:lang w:eastAsia="ko-KR"/>
        </w:rPr>
        <w:t xml:space="preserve"> change</w:t>
      </w:r>
      <w:r w:rsidR="00704FE5">
        <w:rPr>
          <w:rFonts w:ascii="Arial" w:hAnsi="Arial" w:cs="Arial"/>
          <w:b/>
          <w:lang w:eastAsia="ko-KR"/>
        </w:rPr>
        <w:t>s</w:t>
      </w:r>
      <w:r w:rsidRPr="00936F4F">
        <w:rPr>
          <w:rFonts w:ascii="Arial" w:hAnsi="Arial" w:cs="Arial"/>
          <w:b/>
          <w:lang w:eastAsia="ko-KR"/>
        </w:rPr>
        <w:t xml:space="preserve"> be</w:t>
      </w:r>
      <w:r>
        <w:rPr>
          <w:rFonts w:ascii="Arial" w:hAnsi="Arial" w:cs="Arial"/>
          <w:b/>
          <w:lang w:eastAsia="ko-KR"/>
        </w:rPr>
        <w:t>tween Rel-17 SDT and Rel-18 SDT</w:t>
      </w:r>
      <w:r w:rsidR="00704FE5">
        <w:rPr>
          <w:rFonts w:ascii="Arial" w:hAnsi="Arial" w:cs="Arial"/>
          <w:b/>
          <w:lang w:eastAsia="ko-KR"/>
        </w:rPr>
        <w:t>, and there is no strong motivation</w:t>
      </w:r>
      <w:r>
        <w:rPr>
          <w:rFonts w:ascii="Arial" w:hAnsi="Arial" w:cs="Arial"/>
          <w:b/>
          <w:lang w:eastAsia="ko-KR"/>
        </w:rPr>
        <w:t xml:space="preserve"> </w:t>
      </w:r>
      <w:r w:rsidRPr="00936F4F">
        <w:rPr>
          <w:rFonts w:ascii="Arial" w:hAnsi="Arial" w:cs="Arial"/>
          <w:b/>
          <w:lang w:eastAsia="ko-KR"/>
        </w:rPr>
        <w:t>to introduce RA</w:t>
      </w:r>
      <w:r w:rsidR="00704FE5">
        <w:rPr>
          <w:rFonts w:ascii="Arial" w:hAnsi="Arial" w:cs="Arial"/>
          <w:b/>
          <w:lang w:eastAsia="ko-KR"/>
        </w:rPr>
        <w:t xml:space="preserve"> procedure</w:t>
      </w:r>
      <w:r w:rsidRPr="00936F4F">
        <w:rPr>
          <w:rFonts w:ascii="Arial" w:hAnsi="Arial" w:cs="Arial"/>
          <w:b/>
          <w:lang w:eastAsia="ko-KR"/>
        </w:rPr>
        <w:t xml:space="preserve"> triggering </w:t>
      </w:r>
      <w:r w:rsidR="00704FE5" w:rsidRPr="00704FE5">
        <w:rPr>
          <w:rFonts w:ascii="Arial" w:hAnsi="Arial" w:cs="Arial"/>
          <w:b/>
          <w:lang w:eastAsia="ko-KR"/>
        </w:rPr>
        <w:t>in RA-SDT/RACH based MT-SDT in Rel-18</w:t>
      </w:r>
      <w:r w:rsidR="00704FE5">
        <w:rPr>
          <w:rFonts w:ascii="Arial" w:hAnsi="Arial" w:cs="Arial"/>
          <w:b/>
          <w:lang w:eastAsia="ko-KR"/>
        </w:rPr>
        <w:t>.</w:t>
      </w:r>
    </w:p>
    <w:p w:rsidR="00936F4F" w:rsidRDefault="00936F4F" w:rsidP="00F44665">
      <w:pPr>
        <w:spacing w:before="120" w:after="120" w:line="240" w:lineRule="auto"/>
        <w:rPr>
          <w:rFonts w:ascii="Arial" w:hAnsi="Arial" w:cs="Arial"/>
          <w:lang w:eastAsia="ko-KR"/>
        </w:rPr>
      </w:pPr>
    </w:p>
    <w:p w:rsidR="0012735E" w:rsidRDefault="0012735E" w:rsidP="00F44665">
      <w:pPr>
        <w:spacing w:before="120" w:after="120" w:line="240" w:lineRule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Based on </w:t>
      </w:r>
      <w:r w:rsidR="00704FE5">
        <w:rPr>
          <w:rFonts w:ascii="Arial" w:hAnsi="Arial" w:cs="Arial"/>
          <w:lang w:eastAsia="ko-KR"/>
        </w:rPr>
        <w:t xml:space="preserve">the above </w:t>
      </w:r>
      <w:r>
        <w:rPr>
          <w:rFonts w:ascii="Arial" w:hAnsi="Arial" w:cs="Arial" w:hint="eastAsia"/>
          <w:lang w:eastAsia="ko-KR"/>
        </w:rPr>
        <w:t>Observation</w:t>
      </w:r>
      <w:r w:rsidR="00704FE5">
        <w:rPr>
          <w:rFonts w:ascii="Arial" w:hAnsi="Arial" w:cs="Arial"/>
          <w:lang w:eastAsia="ko-KR"/>
        </w:rPr>
        <w:t>s</w:t>
      </w:r>
      <w:r>
        <w:rPr>
          <w:rFonts w:ascii="Arial" w:hAnsi="Arial" w:cs="Arial" w:hint="eastAsia"/>
          <w:lang w:eastAsia="ko-KR"/>
        </w:rPr>
        <w:t xml:space="preserve">, we propose not to </w:t>
      </w:r>
      <w:r>
        <w:rPr>
          <w:rFonts w:ascii="Arial" w:hAnsi="Arial" w:cs="Arial"/>
          <w:lang w:eastAsia="ko-KR"/>
        </w:rPr>
        <w:t>support</w:t>
      </w:r>
      <w:r>
        <w:rPr>
          <w:rFonts w:ascii="Arial" w:hAnsi="Arial" w:cs="Arial" w:hint="eastAsia"/>
          <w:lang w:eastAsia="ko-KR"/>
        </w:rPr>
        <w:t xml:space="preserve"> RA procedure triggering </w:t>
      </w:r>
      <w:r w:rsidR="009818DF">
        <w:rPr>
          <w:rFonts w:ascii="Arial" w:hAnsi="Arial" w:cs="Arial"/>
          <w:lang w:eastAsia="ko-KR"/>
        </w:rPr>
        <w:t>during</w:t>
      </w:r>
      <w:r>
        <w:rPr>
          <w:rFonts w:ascii="Arial" w:hAnsi="Arial" w:cs="Arial" w:hint="eastAsia"/>
          <w:lang w:eastAsia="ko-KR"/>
        </w:rPr>
        <w:t xml:space="preserve"> </w:t>
      </w:r>
      <w:r w:rsidR="009818DF">
        <w:rPr>
          <w:rFonts w:ascii="Arial" w:hAnsi="Arial" w:cs="Arial"/>
          <w:lang w:eastAsia="ko-KR"/>
        </w:rPr>
        <w:t>RA-SDT/RACH-based MT-SDT.</w:t>
      </w:r>
    </w:p>
    <w:p w:rsidR="009818DF" w:rsidRPr="009818DF" w:rsidRDefault="009818DF" w:rsidP="009818DF">
      <w:pPr>
        <w:spacing w:before="120" w:after="120" w:line="240" w:lineRule="auto"/>
        <w:rPr>
          <w:rFonts w:ascii="Arial" w:hAnsi="Arial" w:cs="Arial"/>
          <w:b/>
          <w:lang w:eastAsia="ko-KR"/>
        </w:rPr>
      </w:pPr>
      <w:r w:rsidRPr="009818DF">
        <w:rPr>
          <w:rFonts w:ascii="Arial" w:hAnsi="Arial" w:cs="Arial"/>
          <w:b/>
          <w:lang w:eastAsia="ko-KR"/>
        </w:rPr>
        <w:t xml:space="preserve">Proposal 1. </w:t>
      </w:r>
      <w:r>
        <w:rPr>
          <w:rFonts w:ascii="Arial" w:hAnsi="Arial" w:cs="Arial"/>
          <w:b/>
          <w:lang w:eastAsia="ko-KR"/>
        </w:rPr>
        <w:t xml:space="preserve">The UE does not trigger </w:t>
      </w:r>
      <w:r w:rsidRPr="009818DF">
        <w:rPr>
          <w:rFonts w:ascii="Arial" w:hAnsi="Arial" w:cs="Arial" w:hint="eastAsia"/>
          <w:b/>
          <w:lang w:eastAsia="ko-KR"/>
        </w:rPr>
        <w:t xml:space="preserve">RA procedure </w:t>
      </w:r>
      <w:r w:rsidR="00AA4D58">
        <w:rPr>
          <w:rFonts w:ascii="Arial" w:hAnsi="Arial" w:cs="Arial"/>
          <w:b/>
          <w:lang w:eastAsia="ko-KR"/>
        </w:rPr>
        <w:t xml:space="preserve">for BFR </w:t>
      </w:r>
      <w:r>
        <w:rPr>
          <w:rFonts w:ascii="Arial" w:hAnsi="Arial" w:cs="Arial"/>
          <w:b/>
          <w:lang w:eastAsia="ko-KR"/>
        </w:rPr>
        <w:t>during</w:t>
      </w:r>
      <w:r w:rsidRPr="009818DF">
        <w:rPr>
          <w:rFonts w:ascii="Arial" w:hAnsi="Arial" w:cs="Arial" w:hint="eastAsia"/>
          <w:b/>
          <w:lang w:eastAsia="ko-KR"/>
        </w:rPr>
        <w:t xml:space="preserve"> </w:t>
      </w:r>
      <w:r w:rsidRPr="009818DF">
        <w:rPr>
          <w:rFonts w:ascii="Arial" w:hAnsi="Arial" w:cs="Arial"/>
          <w:b/>
          <w:lang w:eastAsia="ko-KR"/>
        </w:rPr>
        <w:t>RA-SDT/RACH-based MT-SDT.</w:t>
      </w:r>
    </w:p>
    <w:p w:rsidR="0012735E" w:rsidRPr="00936F4F" w:rsidRDefault="0012735E" w:rsidP="00F44665">
      <w:pPr>
        <w:spacing w:before="120" w:after="120" w:line="240" w:lineRule="auto"/>
        <w:rPr>
          <w:rFonts w:ascii="Arial" w:hAnsi="Arial" w:cs="Arial"/>
          <w:lang w:eastAsia="ko-KR"/>
        </w:rPr>
      </w:pPr>
    </w:p>
    <w:p w:rsidR="0063177B" w:rsidRDefault="00F228F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63177B" w:rsidRDefault="00F228F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document, we</w:t>
      </w:r>
      <w:r w:rsidR="00817368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1B38BA">
        <w:rPr>
          <w:rFonts w:ascii="Arial" w:hAnsi="Arial" w:cs="Arial"/>
          <w:color w:val="000000" w:themeColor="text1"/>
          <w:lang w:val="en-US" w:eastAsia="ko-KR"/>
        </w:rPr>
        <w:t xml:space="preserve">present our </w:t>
      </w:r>
      <w:r w:rsidR="002219F6">
        <w:rPr>
          <w:rFonts w:ascii="Arial" w:hAnsi="Arial" w:cs="Arial"/>
          <w:color w:val="000000" w:themeColor="text1"/>
          <w:lang w:val="en-US" w:eastAsia="ko-KR"/>
        </w:rPr>
        <w:t xml:space="preserve">view </w:t>
      </w:r>
      <w:r w:rsidR="001B38BA">
        <w:rPr>
          <w:rFonts w:ascii="Arial" w:hAnsi="Arial" w:cs="Arial"/>
          <w:color w:val="000000" w:themeColor="text1"/>
          <w:lang w:val="en-US" w:eastAsia="ko-KR"/>
        </w:rPr>
        <w:t xml:space="preserve">on </w:t>
      </w:r>
      <w:r w:rsidR="009818DF">
        <w:rPr>
          <w:rFonts w:ascii="Arial" w:hAnsi="Arial" w:cs="Arial"/>
          <w:color w:val="000000" w:themeColor="text1"/>
          <w:lang w:val="en-US" w:eastAsia="ko-KR"/>
        </w:rPr>
        <w:t>triggering RA procedure during RA-SDT/RACH based MT-SDT</w:t>
      </w:r>
      <w:r w:rsidR="004802A2">
        <w:rPr>
          <w:rFonts w:ascii="Arial" w:hAnsi="Arial" w:cs="Arial"/>
          <w:color w:val="000000" w:themeColor="text1"/>
          <w:lang w:val="en-US" w:eastAsia="ko-KR"/>
        </w:rPr>
        <w:t>, and mak</w:t>
      </w:r>
      <w:r>
        <w:rPr>
          <w:rFonts w:ascii="Arial" w:hAnsi="Arial" w:cs="Arial"/>
          <w:color w:val="000000" w:themeColor="text1"/>
          <w:lang w:val="en-US" w:eastAsia="ko-KR"/>
        </w:rPr>
        <w:t xml:space="preserve">e </w:t>
      </w:r>
      <w:r w:rsidR="009818DF">
        <w:rPr>
          <w:rFonts w:ascii="Arial" w:hAnsi="Arial" w:cs="Arial"/>
          <w:color w:val="000000" w:themeColor="text1"/>
          <w:lang w:val="en-US" w:eastAsia="ko-KR"/>
        </w:rPr>
        <w:t xml:space="preserve">observations and </w:t>
      </w:r>
      <w:r>
        <w:rPr>
          <w:rFonts w:ascii="Arial" w:hAnsi="Arial" w:cs="Arial"/>
          <w:color w:val="000000" w:themeColor="text1"/>
          <w:lang w:val="en-US" w:eastAsia="ko-KR"/>
        </w:rPr>
        <w:t xml:space="preserve">proposal as follows. </w:t>
      </w:r>
    </w:p>
    <w:p w:rsidR="005543C6" w:rsidRPr="002160F2" w:rsidRDefault="005543C6" w:rsidP="005543C6">
      <w:pPr>
        <w:rPr>
          <w:rFonts w:ascii="Arial" w:eastAsia="맑은 고딕" w:hAnsi="Arial" w:cs="Arial"/>
          <w:b/>
          <w:color w:val="000000"/>
          <w:lang w:eastAsia="ko-KR"/>
        </w:rPr>
      </w:pPr>
      <w:r w:rsidRPr="002160F2">
        <w:rPr>
          <w:rFonts w:ascii="Arial" w:eastAsia="맑은 고딕" w:hAnsi="Arial" w:cs="Arial" w:hint="eastAsia"/>
          <w:b/>
          <w:color w:val="000000"/>
          <w:lang w:eastAsia="ko-KR"/>
        </w:rPr>
        <w:t xml:space="preserve">Observation 1. </w:t>
      </w:r>
      <w:r w:rsidRPr="002160F2">
        <w:rPr>
          <w:rFonts w:ascii="Arial" w:eastAsia="맑은 고딕" w:hAnsi="Arial" w:cs="Arial"/>
          <w:b/>
          <w:color w:val="000000"/>
          <w:lang w:eastAsia="ko-KR"/>
        </w:rPr>
        <w:t>For triggering RA procedure in RA-SDT</w:t>
      </w:r>
      <w:r>
        <w:rPr>
          <w:rFonts w:ascii="Arial" w:eastAsia="맑은 고딕" w:hAnsi="Arial" w:cs="Arial"/>
          <w:b/>
          <w:color w:val="000000"/>
          <w:lang w:eastAsia="ko-KR"/>
        </w:rPr>
        <w:t>/RACH based MT-SDT</w:t>
      </w:r>
      <w:r w:rsidRPr="002160F2">
        <w:rPr>
          <w:rFonts w:ascii="Arial" w:eastAsia="맑은 고딕" w:hAnsi="Arial" w:cs="Arial"/>
          <w:b/>
          <w:color w:val="000000"/>
          <w:lang w:eastAsia="ko-KR"/>
        </w:rPr>
        <w:t>, new RAN4 requirement</w:t>
      </w:r>
      <w:r>
        <w:rPr>
          <w:rFonts w:ascii="Arial" w:eastAsia="맑은 고딕" w:hAnsi="Arial" w:cs="Arial"/>
          <w:b/>
          <w:color w:val="000000"/>
          <w:lang w:eastAsia="ko-KR"/>
        </w:rPr>
        <w:t>s</w:t>
      </w:r>
      <w:r w:rsidRPr="002160F2">
        <w:rPr>
          <w:rFonts w:ascii="Arial" w:eastAsia="맑은 고딕" w:hAnsi="Arial" w:cs="Arial"/>
          <w:b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b/>
          <w:color w:val="000000"/>
          <w:lang w:eastAsia="ko-KR"/>
        </w:rPr>
        <w:t>are</w:t>
      </w:r>
      <w:r w:rsidRPr="002160F2">
        <w:rPr>
          <w:rFonts w:ascii="Arial" w:eastAsia="맑은 고딕" w:hAnsi="Arial" w:cs="Arial"/>
          <w:b/>
          <w:color w:val="000000"/>
          <w:lang w:eastAsia="ko-KR"/>
        </w:rPr>
        <w:t xml:space="preserve"> required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and thus have non-negligible impacts </w:t>
      </w:r>
      <w:r w:rsidRPr="002160F2">
        <w:rPr>
          <w:rFonts w:ascii="Arial" w:eastAsia="맑은 고딕" w:hAnsi="Arial" w:cs="Arial"/>
          <w:b/>
          <w:color w:val="000000"/>
          <w:lang w:eastAsia="ko-KR"/>
        </w:rPr>
        <w:t>on RAN4.</w:t>
      </w:r>
    </w:p>
    <w:p w:rsidR="005543C6" w:rsidRPr="009729A4" w:rsidRDefault="005543C6" w:rsidP="005543C6">
      <w:pPr>
        <w:rPr>
          <w:rFonts w:ascii="Arial" w:eastAsia="맑은 고딕" w:hAnsi="Arial" w:cs="Arial"/>
          <w:b/>
          <w:color w:val="000000"/>
          <w:lang w:eastAsia="ko-KR"/>
        </w:rPr>
      </w:pPr>
      <w:r w:rsidRPr="009729A4">
        <w:rPr>
          <w:rFonts w:ascii="Arial" w:eastAsia="맑은 고딕" w:hAnsi="Arial" w:cs="Arial" w:hint="eastAsia"/>
          <w:b/>
          <w:color w:val="000000"/>
          <w:lang w:eastAsia="ko-KR"/>
        </w:rPr>
        <w:t>O</w:t>
      </w:r>
      <w:r w:rsidRPr="009729A4">
        <w:rPr>
          <w:rFonts w:ascii="Arial" w:eastAsia="맑은 고딕" w:hAnsi="Arial" w:cs="Arial"/>
          <w:b/>
          <w:color w:val="000000"/>
          <w:lang w:eastAsia="ko-KR"/>
        </w:rPr>
        <w:t xml:space="preserve">bservation 2. Considering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that the length of </w:t>
      </w:r>
      <w:r w:rsidRPr="009729A4">
        <w:rPr>
          <w:rFonts w:ascii="Arial" w:eastAsia="맑은 고딕" w:hAnsi="Arial" w:cs="Arial"/>
          <w:b/>
          <w:color w:val="000000"/>
          <w:lang w:eastAsia="ko-KR"/>
        </w:rPr>
        <w:t>SDT procedure is short, RA procedure for BFR is not essential.</w:t>
      </w:r>
    </w:p>
    <w:p w:rsidR="005543C6" w:rsidRPr="00936F4F" w:rsidRDefault="005543C6" w:rsidP="005543C6">
      <w:pPr>
        <w:spacing w:before="120" w:after="120" w:line="240" w:lineRule="auto"/>
        <w:rPr>
          <w:rFonts w:ascii="Arial" w:hAnsi="Arial" w:cs="Arial"/>
          <w:b/>
          <w:lang w:eastAsia="ko-KR"/>
        </w:rPr>
      </w:pPr>
      <w:r w:rsidRPr="00936F4F">
        <w:rPr>
          <w:rFonts w:ascii="Arial" w:hAnsi="Arial" w:cs="Arial" w:hint="eastAsia"/>
          <w:b/>
          <w:lang w:eastAsia="ko-KR"/>
        </w:rPr>
        <w:lastRenderedPageBreak/>
        <w:t xml:space="preserve">Observation </w:t>
      </w:r>
      <w:r>
        <w:rPr>
          <w:rFonts w:ascii="Arial" w:hAnsi="Arial" w:cs="Arial"/>
          <w:b/>
          <w:lang w:eastAsia="ko-KR"/>
        </w:rPr>
        <w:t>3</w:t>
      </w:r>
      <w:r w:rsidRPr="00936F4F">
        <w:rPr>
          <w:rFonts w:ascii="Arial" w:hAnsi="Arial" w:cs="Arial" w:hint="eastAsia"/>
          <w:b/>
          <w:lang w:eastAsia="ko-KR"/>
        </w:rPr>
        <w:t xml:space="preserve">. </w:t>
      </w:r>
      <w:r w:rsidRPr="00936F4F">
        <w:rPr>
          <w:rFonts w:ascii="Arial" w:hAnsi="Arial" w:cs="Arial"/>
          <w:b/>
          <w:lang w:eastAsia="ko-KR"/>
        </w:rPr>
        <w:t xml:space="preserve">There </w:t>
      </w:r>
      <w:proofErr w:type="gramStart"/>
      <w:r w:rsidRPr="00936F4F">
        <w:rPr>
          <w:rFonts w:ascii="Arial" w:hAnsi="Arial" w:cs="Arial"/>
          <w:b/>
          <w:lang w:eastAsia="ko-KR"/>
        </w:rPr>
        <w:t>is</w:t>
      </w:r>
      <w:proofErr w:type="gramEnd"/>
      <w:r w:rsidRPr="00936F4F">
        <w:rPr>
          <w:rFonts w:ascii="Arial" w:hAnsi="Arial" w:cs="Arial"/>
          <w:b/>
          <w:lang w:eastAsia="ko-KR"/>
        </w:rPr>
        <w:t xml:space="preserve"> no</w:t>
      </w:r>
      <w:r>
        <w:rPr>
          <w:rFonts w:ascii="Arial" w:hAnsi="Arial" w:cs="Arial"/>
          <w:b/>
          <w:lang w:eastAsia="ko-KR"/>
        </w:rPr>
        <w:t xml:space="preserve"> notable</w:t>
      </w:r>
      <w:r w:rsidRPr="00936F4F">
        <w:rPr>
          <w:rFonts w:ascii="Arial" w:hAnsi="Arial" w:cs="Arial"/>
          <w:b/>
          <w:lang w:eastAsia="ko-KR"/>
        </w:rPr>
        <w:t xml:space="preserve"> change</w:t>
      </w:r>
      <w:r>
        <w:rPr>
          <w:rFonts w:ascii="Arial" w:hAnsi="Arial" w:cs="Arial"/>
          <w:b/>
          <w:lang w:eastAsia="ko-KR"/>
        </w:rPr>
        <w:t>s</w:t>
      </w:r>
      <w:r w:rsidRPr="00936F4F">
        <w:rPr>
          <w:rFonts w:ascii="Arial" w:hAnsi="Arial" w:cs="Arial"/>
          <w:b/>
          <w:lang w:eastAsia="ko-KR"/>
        </w:rPr>
        <w:t xml:space="preserve"> be</w:t>
      </w:r>
      <w:r>
        <w:rPr>
          <w:rFonts w:ascii="Arial" w:hAnsi="Arial" w:cs="Arial"/>
          <w:b/>
          <w:lang w:eastAsia="ko-KR"/>
        </w:rPr>
        <w:t xml:space="preserve">tween Rel-17 SDT and Rel-18 SDT, and there is no strong motivation </w:t>
      </w:r>
      <w:r w:rsidRPr="00936F4F">
        <w:rPr>
          <w:rFonts w:ascii="Arial" w:hAnsi="Arial" w:cs="Arial"/>
          <w:b/>
          <w:lang w:eastAsia="ko-KR"/>
        </w:rPr>
        <w:t>to introduce RA</w:t>
      </w:r>
      <w:r>
        <w:rPr>
          <w:rFonts w:ascii="Arial" w:hAnsi="Arial" w:cs="Arial"/>
          <w:b/>
          <w:lang w:eastAsia="ko-KR"/>
        </w:rPr>
        <w:t xml:space="preserve"> procedure</w:t>
      </w:r>
      <w:r w:rsidRPr="00936F4F">
        <w:rPr>
          <w:rFonts w:ascii="Arial" w:hAnsi="Arial" w:cs="Arial"/>
          <w:b/>
          <w:lang w:eastAsia="ko-KR"/>
        </w:rPr>
        <w:t xml:space="preserve"> triggering </w:t>
      </w:r>
      <w:r w:rsidRPr="00704FE5">
        <w:rPr>
          <w:rFonts w:ascii="Arial" w:hAnsi="Arial" w:cs="Arial"/>
          <w:b/>
          <w:lang w:eastAsia="ko-KR"/>
        </w:rPr>
        <w:t>in RA-SDT/RACH based MT-SDT in Rel-18</w:t>
      </w:r>
      <w:r>
        <w:rPr>
          <w:rFonts w:ascii="Arial" w:hAnsi="Arial" w:cs="Arial"/>
          <w:b/>
          <w:lang w:eastAsia="ko-KR"/>
        </w:rPr>
        <w:t>.</w:t>
      </w:r>
    </w:p>
    <w:p w:rsidR="005543C6" w:rsidRPr="009818DF" w:rsidRDefault="005543C6" w:rsidP="005543C6">
      <w:pPr>
        <w:spacing w:before="120" w:after="120" w:line="240" w:lineRule="auto"/>
        <w:rPr>
          <w:rFonts w:ascii="Arial" w:hAnsi="Arial" w:cs="Arial"/>
          <w:b/>
          <w:lang w:eastAsia="ko-KR"/>
        </w:rPr>
      </w:pPr>
      <w:r w:rsidRPr="009818DF">
        <w:rPr>
          <w:rFonts w:ascii="Arial" w:hAnsi="Arial" w:cs="Arial"/>
          <w:b/>
          <w:lang w:eastAsia="ko-KR"/>
        </w:rPr>
        <w:t xml:space="preserve">Proposal 1. </w:t>
      </w:r>
      <w:r>
        <w:rPr>
          <w:rFonts w:ascii="Arial" w:hAnsi="Arial" w:cs="Arial"/>
          <w:b/>
          <w:lang w:eastAsia="ko-KR"/>
        </w:rPr>
        <w:t xml:space="preserve">The UE does not trigger </w:t>
      </w:r>
      <w:r w:rsidRPr="009818DF">
        <w:rPr>
          <w:rFonts w:ascii="Arial" w:hAnsi="Arial" w:cs="Arial" w:hint="eastAsia"/>
          <w:b/>
          <w:lang w:eastAsia="ko-KR"/>
        </w:rPr>
        <w:t xml:space="preserve">RA procedure </w:t>
      </w:r>
      <w:r>
        <w:rPr>
          <w:rFonts w:ascii="Arial" w:hAnsi="Arial" w:cs="Arial"/>
          <w:b/>
          <w:lang w:eastAsia="ko-KR"/>
        </w:rPr>
        <w:t>for BFR during</w:t>
      </w:r>
      <w:r w:rsidRPr="009818DF">
        <w:rPr>
          <w:rFonts w:ascii="Arial" w:hAnsi="Arial" w:cs="Arial" w:hint="eastAsia"/>
          <w:b/>
          <w:lang w:eastAsia="ko-KR"/>
        </w:rPr>
        <w:t xml:space="preserve"> </w:t>
      </w:r>
      <w:r w:rsidRPr="009818DF">
        <w:rPr>
          <w:rFonts w:ascii="Arial" w:hAnsi="Arial" w:cs="Arial"/>
          <w:b/>
          <w:lang w:eastAsia="ko-KR"/>
        </w:rPr>
        <w:t>RA-SDT/RACH-based MT-SDT.</w:t>
      </w:r>
    </w:p>
    <w:p w:rsidR="0063177B" w:rsidRDefault="00F228F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F12193" w:rsidRDefault="00F12193" w:rsidP="00F12193">
      <w:pPr>
        <w:numPr>
          <w:ilvl w:val="0"/>
          <w:numId w:val="4"/>
        </w:numPr>
        <w:spacing w:after="0" w:line="240" w:lineRule="auto"/>
        <w:rPr>
          <w:rFonts w:ascii="Arial" w:hAnsi="Arial" w:cs="Arial"/>
          <w:lang w:val="en-US" w:eastAsia="ko-KR"/>
        </w:rPr>
      </w:pPr>
      <w:r w:rsidRPr="00F12193">
        <w:rPr>
          <w:rFonts w:ascii="Arial" w:hAnsi="Arial" w:cs="Arial"/>
          <w:lang w:val="en-US" w:eastAsia="ko-KR"/>
        </w:rPr>
        <w:t>R2-2308169</w:t>
      </w:r>
      <w:r w:rsidRPr="00F12193">
        <w:rPr>
          <w:rFonts w:ascii="Arial" w:hAnsi="Arial" w:cs="Arial"/>
          <w:lang w:val="en-US" w:eastAsia="ko-KR"/>
        </w:rPr>
        <w:tab/>
        <w:t>Beam failure recovery for Rel-18 SDT</w:t>
      </w:r>
      <w:r w:rsidRPr="00F12193">
        <w:rPr>
          <w:rFonts w:ascii="Arial" w:hAnsi="Arial" w:cs="Arial"/>
          <w:lang w:val="en-US" w:eastAsia="ko-KR"/>
        </w:rPr>
        <w:tab/>
        <w:t xml:space="preserve">Sony, Nokia, Nokia Shanghai Bell, Samsung </w:t>
      </w:r>
    </w:p>
    <w:p w:rsidR="00AD5454" w:rsidRDefault="00AD5454" w:rsidP="00AD5454">
      <w:pPr>
        <w:numPr>
          <w:ilvl w:val="0"/>
          <w:numId w:val="4"/>
        </w:numPr>
        <w:spacing w:after="0" w:line="240" w:lineRule="auto"/>
        <w:rPr>
          <w:rFonts w:ascii="Arial" w:hAnsi="Arial" w:cs="Arial"/>
          <w:lang w:val="en-US" w:eastAsia="ko-KR"/>
        </w:rPr>
      </w:pPr>
      <w:r w:rsidRPr="00AD5454">
        <w:rPr>
          <w:rFonts w:ascii="Arial" w:hAnsi="Arial" w:cs="Arial"/>
          <w:lang w:val="en-US" w:eastAsia="ko-KR"/>
        </w:rPr>
        <w:t>3GPP TS 38.133</w:t>
      </w:r>
      <w:r>
        <w:rPr>
          <w:rFonts w:ascii="Arial" w:hAnsi="Arial" w:cs="Arial"/>
          <w:lang w:val="en-US" w:eastAsia="ko-KR"/>
        </w:rPr>
        <w:tab/>
      </w:r>
      <w:r w:rsidRPr="00AD5454">
        <w:rPr>
          <w:rFonts w:ascii="Arial" w:hAnsi="Arial" w:cs="Arial"/>
          <w:lang w:val="en-US" w:eastAsia="ko-KR"/>
        </w:rPr>
        <w:t>Requirements for support of radio resource management</w:t>
      </w:r>
      <w:r>
        <w:rPr>
          <w:rFonts w:ascii="Arial" w:hAnsi="Arial" w:cs="Arial"/>
          <w:lang w:val="en-US" w:eastAsia="ko-KR"/>
        </w:rPr>
        <w:tab/>
      </w:r>
      <w:r w:rsidRPr="00AD5454">
        <w:rPr>
          <w:rFonts w:ascii="Arial" w:hAnsi="Arial" w:cs="Arial"/>
          <w:lang w:val="en-US" w:eastAsia="ko-KR"/>
        </w:rPr>
        <w:t>V18.2.0</w:t>
      </w:r>
    </w:p>
    <w:p w:rsidR="00955B4F" w:rsidRDefault="00955B4F" w:rsidP="00955B4F">
      <w:pPr>
        <w:spacing w:after="0" w:line="240" w:lineRule="auto"/>
        <w:rPr>
          <w:rFonts w:ascii="Arial" w:hAnsi="Arial" w:cs="Arial"/>
          <w:lang w:val="en-US" w:eastAsia="ko-KR"/>
        </w:rPr>
      </w:pPr>
    </w:p>
    <w:p w:rsidR="00955B4F" w:rsidRDefault="00955B4F" w:rsidP="00955B4F">
      <w:pPr>
        <w:rPr>
          <w:rFonts w:ascii="Arial" w:hAnsi="Arial" w:cs="Arial"/>
          <w:lang w:val="en-US" w:eastAsia="ko-KR"/>
        </w:rPr>
      </w:pPr>
    </w:p>
    <w:sectPr w:rsidR="00955B4F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22E" w:rsidRDefault="00BC222E">
      <w:pPr>
        <w:spacing w:after="0" w:line="240" w:lineRule="auto"/>
      </w:pPr>
      <w:r>
        <w:separator/>
      </w:r>
    </w:p>
  </w:endnote>
  <w:endnote w:type="continuationSeparator" w:id="0">
    <w:p w:rsidR="00BC222E" w:rsidRDefault="00BC2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136" w:rsidRDefault="00A8013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A80136" w:rsidRDefault="00A8013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136" w:rsidRDefault="00A8013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E5AC4">
      <w:rPr>
        <w:rStyle w:val="a9"/>
        <w:noProof/>
      </w:rPr>
      <w:t>4</w:t>
    </w:r>
    <w:r>
      <w:rPr>
        <w:rStyle w:val="a9"/>
      </w:rPr>
      <w:fldChar w:fldCharType="end"/>
    </w:r>
  </w:p>
  <w:p w:rsidR="00A80136" w:rsidRDefault="00A8013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22E" w:rsidRDefault="00BC222E">
      <w:pPr>
        <w:spacing w:after="0" w:line="240" w:lineRule="auto"/>
      </w:pPr>
      <w:r>
        <w:separator/>
      </w:r>
    </w:p>
  </w:footnote>
  <w:footnote w:type="continuationSeparator" w:id="0">
    <w:p w:rsidR="00BC222E" w:rsidRDefault="00BC2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04906"/>
    <w:multiLevelType w:val="hybridMultilevel"/>
    <w:tmpl w:val="766A3918"/>
    <w:lvl w:ilvl="0" w:tplc="2550C594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CCB6E2F"/>
    <w:multiLevelType w:val="hybridMultilevel"/>
    <w:tmpl w:val="A56225C0"/>
    <w:lvl w:ilvl="0" w:tplc="7AAC869E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B574B8F8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BC219C1"/>
    <w:multiLevelType w:val="hybridMultilevel"/>
    <w:tmpl w:val="8998216A"/>
    <w:lvl w:ilvl="0" w:tplc="941674D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C6C05DD8">
      <w:start w:val="6"/>
      <w:numFmt w:val="bullet"/>
      <w:lvlText w:val="-"/>
      <w:lvlJc w:val="left"/>
      <w:pPr>
        <w:ind w:left="1200" w:hanging="400"/>
      </w:pPr>
      <w:rPr>
        <w:rFonts w:ascii="Arial" w:eastAsia="MS Mincho" w:hAnsi="Arial" w:hint="default"/>
      </w:rPr>
    </w:lvl>
    <w:lvl w:ilvl="2" w:tplc="C6C05DD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02EE1"/>
    <w:multiLevelType w:val="hybridMultilevel"/>
    <w:tmpl w:val="9C96D536"/>
    <w:lvl w:ilvl="0" w:tplc="AD90F94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ED565B"/>
    <w:multiLevelType w:val="hybridMultilevel"/>
    <w:tmpl w:val="F0B046F4"/>
    <w:lvl w:ilvl="0" w:tplc="C7383AF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87E5282"/>
    <w:multiLevelType w:val="hybridMultilevel"/>
    <w:tmpl w:val="EBFCE5F8"/>
    <w:lvl w:ilvl="0" w:tplc="C62659CA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12"/>
  </w:num>
  <w:num w:numId="5">
    <w:abstractNumId w:val="4"/>
  </w:num>
  <w:num w:numId="6">
    <w:abstractNumId w:val="8"/>
  </w:num>
  <w:num w:numId="7">
    <w:abstractNumId w:val="0"/>
  </w:num>
  <w:num w:numId="8">
    <w:abstractNumId w:val="14"/>
  </w:num>
  <w:num w:numId="9">
    <w:abstractNumId w:val="5"/>
  </w:num>
  <w:num w:numId="10">
    <w:abstractNumId w:val="11"/>
  </w:num>
  <w:num w:numId="11">
    <w:abstractNumId w:val="7"/>
  </w:num>
  <w:num w:numId="12">
    <w:abstractNumId w:val="2"/>
  </w:num>
  <w:num w:numId="13">
    <w:abstractNumId w:val="9"/>
  </w:num>
  <w:num w:numId="14">
    <w:abstractNumId w:val="15"/>
  </w:num>
  <w:num w:numId="15">
    <w:abstractNumId w:val="6"/>
  </w:num>
  <w:num w:numId="1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77B"/>
    <w:rsid w:val="0002352A"/>
    <w:rsid w:val="000237A7"/>
    <w:rsid w:val="000252EC"/>
    <w:rsid w:val="000329B3"/>
    <w:rsid w:val="00040C3A"/>
    <w:rsid w:val="000532D0"/>
    <w:rsid w:val="0005453D"/>
    <w:rsid w:val="00054F5D"/>
    <w:rsid w:val="00061303"/>
    <w:rsid w:val="000615AA"/>
    <w:rsid w:val="000630B4"/>
    <w:rsid w:val="00072BCD"/>
    <w:rsid w:val="000747AB"/>
    <w:rsid w:val="00086F4A"/>
    <w:rsid w:val="00087D22"/>
    <w:rsid w:val="000A1CFF"/>
    <w:rsid w:val="000A52C0"/>
    <w:rsid w:val="000B252A"/>
    <w:rsid w:val="000B3563"/>
    <w:rsid w:val="000B4B71"/>
    <w:rsid w:val="000B553F"/>
    <w:rsid w:val="000C216D"/>
    <w:rsid w:val="000C25D8"/>
    <w:rsid w:val="000C55EA"/>
    <w:rsid w:val="000D2406"/>
    <w:rsid w:val="000D2BA8"/>
    <w:rsid w:val="000D6CB0"/>
    <w:rsid w:val="000D6CC0"/>
    <w:rsid w:val="000D7543"/>
    <w:rsid w:val="000E67C9"/>
    <w:rsid w:val="000F3D84"/>
    <w:rsid w:val="000F4721"/>
    <w:rsid w:val="00101386"/>
    <w:rsid w:val="00102B67"/>
    <w:rsid w:val="0012568F"/>
    <w:rsid w:val="0012735E"/>
    <w:rsid w:val="001359FE"/>
    <w:rsid w:val="001363A2"/>
    <w:rsid w:val="0013720C"/>
    <w:rsid w:val="00137E6B"/>
    <w:rsid w:val="00142D62"/>
    <w:rsid w:val="00145214"/>
    <w:rsid w:val="001516D4"/>
    <w:rsid w:val="001575A9"/>
    <w:rsid w:val="00161B76"/>
    <w:rsid w:val="0016315D"/>
    <w:rsid w:val="0017605B"/>
    <w:rsid w:val="00194675"/>
    <w:rsid w:val="001968E8"/>
    <w:rsid w:val="001970C1"/>
    <w:rsid w:val="001A219B"/>
    <w:rsid w:val="001A3386"/>
    <w:rsid w:val="001B38BA"/>
    <w:rsid w:val="001B5AE3"/>
    <w:rsid w:val="001C2A72"/>
    <w:rsid w:val="001C6424"/>
    <w:rsid w:val="001D4915"/>
    <w:rsid w:val="001F2E54"/>
    <w:rsid w:val="001F69F1"/>
    <w:rsid w:val="00206B84"/>
    <w:rsid w:val="00207367"/>
    <w:rsid w:val="002160F2"/>
    <w:rsid w:val="002168A6"/>
    <w:rsid w:val="00216C7E"/>
    <w:rsid w:val="00217B7D"/>
    <w:rsid w:val="00220444"/>
    <w:rsid w:val="002219F6"/>
    <w:rsid w:val="002227AD"/>
    <w:rsid w:val="0024627D"/>
    <w:rsid w:val="00253A95"/>
    <w:rsid w:val="002570A2"/>
    <w:rsid w:val="00273697"/>
    <w:rsid w:val="00282EF0"/>
    <w:rsid w:val="00283634"/>
    <w:rsid w:val="002836A8"/>
    <w:rsid w:val="002867BC"/>
    <w:rsid w:val="0029264E"/>
    <w:rsid w:val="002A0942"/>
    <w:rsid w:val="002A12F7"/>
    <w:rsid w:val="002A68E1"/>
    <w:rsid w:val="002B0005"/>
    <w:rsid w:val="002B4D76"/>
    <w:rsid w:val="002C3112"/>
    <w:rsid w:val="002C7560"/>
    <w:rsid w:val="002D0C02"/>
    <w:rsid w:val="002D57A6"/>
    <w:rsid w:val="002D6843"/>
    <w:rsid w:val="002D7734"/>
    <w:rsid w:val="002E7A11"/>
    <w:rsid w:val="003007D3"/>
    <w:rsid w:val="003051E1"/>
    <w:rsid w:val="00321349"/>
    <w:rsid w:val="00327205"/>
    <w:rsid w:val="00337B30"/>
    <w:rsid w:val="00345F9B"/>
    <w:rsid w:val="00355924"/>
    <w:rsid w:val="00361F26"/>
    <w:rsid w:val="003730F3"/>
    <w:rsid w:val="003759A0"/>
    <w:rsid w:val="00375D1C"/>
    <w:rsid w:val="00380B49"/>
    <w:rsid w:val="00387C63"/>
    <w:rsid w:val="00387F68"/>
    <w:rsid w:val="00397926"/>
    <w:rsid w:val="003A3043"/>
    <w:rsid w:val="003B2A80"/>
    <w:rsid w:val="003C381B"/>
    <w:rsid w:val="003C4CC2"/>
    <w:rsid w:val="003E4EEF"/>
    <w:rsid w:val="003F2428"/>
    <w:rsid w:val="003F2A0F"/>
    <w:rsid w:val="003F5FB8"/>
    <w:rsid w:val="003F79EC"/>
    <w:rsid w:val="00402BE0"/>
    <w:rsid w:val="00404FB1"/>
    <w:rsid w:val="00407FA3"/>
    <w:rsid w:val="00416577"/>
    <w:rsid w:val="00430A9F"/>
    <w:rsid w:val="00431906"/>
    <w:rsid w:val="00433125"/>
    <w:rsid w:val="0043416D"/>
    <w:rsid w:val="00435B8B"/>
    <w:rsid w:val="0044016D"/>
    <w:rsid w:val="00445B51"/>
    <w:rsid w:val="004467F3"/>
    <w:rsid w:val="00453C4C"/>
    <w:rsid w:val="0045518A"/>
    <w:rsid w:val="004568F7"/>
    <w:rsid w:val="00460FED"/>
    <w:rsid w:val="0046365F"/>
    <w:rsid w:val="00464C65"/>
    <w:rsid w:val="00471FB4"/>
    <w:rsid w:val="004802A2"/>
    <w:rsid w:val="004869CE"/>
    <w:rsid w:val="004907D2"/>
    <w:rsid w:val="00492E05"/>
    <w:rsid w:val="00494763"/>
    <w:rsid w:val="00496528"/>
    <w:rsid w:val="004B1480"/>
    <w:rsid w:val="004B2CAA"/>
    <w:rsid w:val="004C47D9"/>
    <w:rsid w:val="004D7009"/>
    <w:rsid w:val="004E57C0"/>
    <w:rsid w:val="004F1121"/>
    <w:rsid w:val="004F2E79"/>
    <w:rsid w:val="004F3628"/>
    <w:rsid w:val="004F7D22"/>
    <w:rsid w:val="00501569"/>
    <w:rsid w:val="005029E6"/>
    <w:rsid w:val="00510AC3"/>
    <w:rsid w:val="005201C5"/>
    <w:rsid w:val="00526CA4"/>
    <w:rsid w:val="00527808"/>
    <w:rsid w:val="005332B9"/>
    <w:rsid w:val="00540A30"/>
    <w:rsid w:val="0054166F"/>
    <w:rsid w:val="0055038D"/>
    <w:rsid w:val="005521B3"/>
    <w:rsid w:val="005543C6"/>
    <w:rsid w:val="0055491D"/>
    <w:rsid w:val="00561A95"/>
    <w:rsid w:val="005778D5"/>
    <w:rsid w:val="00584D43"/>
    <w:rsid w:val="005907B8"/>
    <w:rsid w:val="00591BA0"/>
    <w:rsid w:val="005A7768"/>
    <w:rsid w:val="005B2957"/>
    <w:rsid w:val="005C1B99"/>
    <w:rsid w:val="005C3808"/>
    <w:rsid w:val="005C530C"/>
    <w:rsid w:val="005D7C2B"/>
    <w:rsid w:val="005E2FAB"/>
    <w:rsid w:val="005E3861"/>
    <w:rsid w:val="005E3DD7"/>
    <w:rsid w:val="005F3E36"/>
    <w:rsid w:val="005F520B"/>
    <w:rsid w:val="00606196"/>
    <w:rsid w:val="006063FB"/>
    <w:rsid w:val="00606885"/>
    <w:rsid w:val="0061351C"/>
    <w:rsid w:val="00620465"/>
    <w:rsid w:val="00626419"/>
    <w:rsid w:val="0062765B"/>
    <w:rsid w:val="00631742"/>
    <w:rsid w:val="0063177B"/>
    <w:rsid w:val="006347D5"/>
    <w:rsid w:val="00640B7B"/>
    <w:rsid w:val="0064159D"/>
    <w:rsid w:val="006506C1"/>
    <w:rsid w:val="00655955"/>
    <w:rsid w:val="00677FF2"/>
    <w:rsid w:val="006814E6"/>
    <w:rsid w:val="00684278"/>
    <w:rsid w:val="00684C64"/>
    <w:rsid w:val="00685D45"/>
    <w:rsid w:val="00696E02"/>
    <w:rsid w:val="006A052A"/>
    <w:rsid w:val="006B3316"/>
    <w:rsid w:val="006B755A"/>
    <w:rsid w:val="006C2878"/>
    <w:rsid w:val="006C547B"/>
    <w:rsid w:val="006D2FF5"/>
    <w:rsid w:val="006D4A22"/>
    <w:rsid w:val="006D4A3F"/>
    <w:rsid w:val="006E3D66"/>
    <w:rsid w:val="006E779F"/>
    <w:rsid w:val="006F01CF"/>
    <w:rsid w:val="006F11AB"/>
    <w:rsid w:val="006F12F8"/>
    <w:rsid w:val="006F28FA"/>
    <w:rsid w:val="006F5FA4"/>
    <w:rsid w:val="0070001A"/>
    <w:rsid w:val="00703562"/>
    <w:rsid w:val="007038BD"/>
    <w:rsid w:val="00704FE5"/>
    <w:rsid w:val="007108C8"/>
    <w:rsid w:val="007177B1"/>
    <w:rsid w:val="007205FB"/>
    <w:rsid w:val="00737158"/>
    <w:rsid w:val="007466BC"/>
    <w:rsid w:val="0075033A"/>
    <w:rsid w:val="0075256A"/>
    <w:rsid w:val="00757D5B"/>
    <w:rsid w:val="00772E0A"/>
    <w:rsid w:val="00793F0F"/>
    <w:rsid w:val="0079469C"/>
    <w:rsid w:val="007A77BF"/>
    <w:rsid w:val="007B0391"/>
    <w:rsid w:val="007B123A"/>
    <w:rsid w:val="007C1D24"/>
    <w:rsid w:val="007C2417"/>
    <w:rsid w:val="007C344A"/>
    <w:rsid w:val="007C3661"/>
    <w:rsid w:val="007C4429"/>
    <w:rsid w:val="007C480C"/>
    <w:rsid w:val="007C50DF"/>
    <w:rsid w:val="007C794F"/>
    <w:rsid w:val="007D0555"/>
    <w:rsid w:val="007D17D4"/>
    <w:rsid w:val="007E02AE"/>
    <w:rsid w:val="007E63F8"/>
    <w:rsid w:val="007F100A"/>
    <w:rsid w:val="008029CE"/>
    <w:rsid w:val="00803047"/>
    <w:rsid w:val="00810635"/>
    <w:rsid w:val="00810DA5"/>
    <w:rsid w:val="008149CC"/>
    <w:rsid w:val="00817368"/>
    <w:rsid w:val="00820670"/>
    <w:rsid w:val="0082269A"/>
    <w:rsid w:val="0082332D"/>
    <w:rsid w:val="00823521"/>
    <w:rsid w:val="00825096"/>
    <w:rsid w:val="00825619"/>
    <w:rsid w:val="008377B5"/>
    <w:rsid w:val="00842D22"/>
    <w:rsid w:val="0085384F"/>
    <w:rsid w:val="00857617"/>
    <w:rsid w:val="00860D7B"/>
    <w:rsid w:val="00861B29"/>
    <w:rsid w:val="00864FA3"/>
    <w:rsid w:val="00870EBA"/>
    <w:rsid w:val="00873FBE"/>
    <w:rsid w:val="00880156"/>
    <w:rsid w:val="00893723"/>
    <w:rsid w:val="0089653D"/>
    <w:rsid w:val="00896997"/>
    <w:rsid w:val="008A3BCB"/>
    <w:rsid w:val="008A6422"/>
    <w:rsid w:val="008B06DE"/>
    <w:rsid w:val="008B4BD1"/>
    <w:rsid w:val="008B782D"/>
    <w:rsid w:val="008E6F4B"/>
    <w:rsid w:val="009017C8"/>
    <w:rsid w:val="0090499A"/>
    <w:rsid w:val="009051C4"/>
    <w:rsid w:val="00905B64"/>
    <w:rsid w:val="00916AA8"/>
    <w:rsid w:val="00917941"/>
    <w:rsid w:val="00933C04"/>
    <w:rsid w:val="00934332"/>
    <w:rsid w:val="00936F4F"/>
    <w:rsid w:val="00937157"/>
    <w:rsid w:val="00944062"/>
    <w:rsid w:val="00947C62"/>
    <w:rsid w:val="009510C1"/>
    <w:rsid w:val="00951A6B"/>
    <w:rsid w:val="00955B4F"/>
    <w:rsid w:val="00960C8F"/>
    <w:rsid w:val="00963F6D"/>
    <w:rsid w:val="00972517"/>
    <w:rsid w:val="009729A4"/>
    <w:rsid w:val="00973F1C"/>
    <w:rsid w:val="009752CA"/>
    <w:rsid w:val="0097630F"/>
    <w:rsid w:val="00976EA1"/>
    <w:rsid w:val="00981679"/>
    <w:rsid w:val="009818DF"/>
    <w:rsid w:val="009A1611"/>
    <w:rsid w:val="009A1FA1"/>
    <w:rsid w:val="009A22CF"/>
    <w:rsid w:val="009A4944"/>
    <w:rsid w:val="009B11B2"/>
    <w:rsid w:val="009B20CE"/>
    <w:rsid w:val="009B21A5"/>
    <w:rsid w:val="009B4D40"/>
    <w:rsid w:val="009D39D3"/>
    <w:rsid w:val="009D64B0"/>
    <w:rsid w:val="009F65DD"/>
    <w:rsid w:val="009F6BA8"/>
    <w:rsid w:val="009F6C17"/>
    <w:rsid w:val="00A009DC"/>
    <w:rsid w:val="00A1145D"/>
    <w:rsid w:val="00A13CD6"/>
    <w:rsid w:val="00A15993"/>
    <w:rsid w:val="00A3522C"/>
    <w:rsid w:val="00A4248F"/>
    <w:rsid w:val="00A44958"/>
    <w:rsid w:val="00A5377D"/>
    <w:rsid w:val="00A7198D"/>
    <w:rsid w:val="00A74302"/>
    <w:rsid w:val="00A80136"/>
    <w:rsid w:val="00A81AE0"/>
    <w:rsid w:val="00A83677"/>
    <w:rsid w:val="00A91E93"/>
    <w:rsid w:val="00A9345E"/>
    <w:rsid w:val="00AA4D58"/>
    <w:rsid w:val="00AC2BD4"/>
    <w:rsid w:val="00AC4F6C"/>
    <w:rsid w:val="00AC5D99"/>
    <w:rsid w:val="00AD5454"/>
    <w:rsid w:val="00AE5AC4"/>
    <w:rsid w:val="00AF1219"/>
    <w:rsid w:val="00AF62AA"/>
    <w:rsid w:val="00B03C27"/>
    <w:rsid w:val="00B23B7E"/>
    <w:rsid w:val="00B24176"/>
    <w:rsid w:val="00B255C8"/>
    <w:rsid w:val="00B263FB"/>
    <w:rsid w:val="00B320C9"/>
    <w:rsid w:val="00B43EAF"/>
    <w:rsid w:val="00B4564B"/>
    <w:rsid w:val="00B46BE7"/>
    <w:rsid w:val="00B543F7"/>
    <w:rsid w:val="00B5703A"/>
    <w:rsid w:val="00B6204C"/>
    <w:rsid w:val="00B64194"/>
    <w:rsid w:val="00B64A88"/>
    <w:rsid w:val="00B71699"/>
    <w:rsid w:val="00B736A5"/>
    <w:rsid w:val="00B75D16"/>
    <w:rsid w:val="00B76096"/>
    <w:rsid w:val="00B7614F"/>
    <w:rsid w:val="00B812D1"/>
    <w:rsid w:val="00B85737"/>
    <w:rsid w:val="00B90ECA"/>
    <w:rsid w:val="00B94FB9"/>
    <w:rsid w:val="00B973DD"/>
    <w:rsid w:val="00B975EE"/>
    <w:rsid w:val="00B97D5C"/>
    <w:rsid w:val="00BA2118"/>
    <w:rsid w:val="00BB29C4"/>
    <w:rsid w:val="00BB600F"/>
    <w:rsid w:val="00BB7900"/>
    <w:rsid w:val="00BC222E"/>
    <w:rsid w:val="00BD19C6"/>
    <w:rsid w:val="00BD3DD9"/>
    <w:rsid w:val="00BD6009"/>
    <w:rsid w:val="00BF1275"/>
    <w:rsid w:val="00C02A80"/>
    <w:rsid w:val="00C12553"/>
    <w:rsid w:val="00C171E0"/>
    <w:rsid w:val="00C24962"/>
    <w:rsid w:val="00C24CD3"/>
    <w:rsid w:val="00C31DAD"/>
    <w:rsid w:val="00C3501D"/>
    <w:rsid w:val="00C439F4"/>
    <w:rsid w:val="00C564E9"/>
    <w:rsid w:val="00C61105"/>
    <w:rsid w:val="00C6351C"/>
    <w:rsid w:val="00C7149E"/>
    <w:rsid w:val="00C80C2E"/>
    <w:rsid w:val="00C81C1A"/>
    <w:rsid w:val="00C866F1"/>
    <w:rsid w:val="00C94DE2"/>
    <w:rsid w:val="00CA1863"/>
    <w:rsid w:val="00CA5F35"/>
    <w:rsid w:val="00CB37A5"/>
    <w:rsid w:val="00CB686B"/>
    <w:rsid w:val="00CC2173"/>
    <w:rsid w:val="00CC44A7"/>
    <w:rsid w:val="00CC4D5B"/>
    <w:rsid w:val="00CC758E"/>
    <w:rsid w:val="00CD0BF6"/>
    <w:rsid w:val="00CD2140"/>
    <w:rsid w:val="00CD4B6C"/>
    <w:rsid w:val="00CD69EF"/>
    <w:rsid w:val="00CE153E"/>
    <w:rsid w:val="00D031C9"/>
    <w:rsid w:val="00D0622B"/>
    <w:rsid w:val="00D07038"/>
    <w:rsid w:val="00D16159"/>
    <w:rsid w:val="00D2632F"/>
    <w:rsid w:val="00D30B4D"/>
    <w:rsid w:val="00D31924"/>
    <w:rsid w:val="00D32597"/>
    <w:rsid w:val="00D3540E"/>
    <w:rsid w:val="00D42857"/>
    <w:rsid w:val="00D5062F"/>
    <w:rsid w:val="00D564A1"/>
    <w:rsid w:val="00D71F2E"/>
    <w:rsid w:val="00D738B9"/>
    <w:rsid w:val="00D84442"/>
    <w:rsid w:val="00D863D0"/>
    <w:rsid w:val="00D87347"/>
    <w:rsid w:val="00D97563"/>
    <w:rsid w:val="00DA1321"/>
    <w:rsid w:val="00DA4556"/>
    <w:rsid w:val="00DB0C1B"/>
    <w:rsid w:val="00DB64BA"/>
    <w:rsid w:val="00DC1313"/>
    <w:rsid w:val="00DC1D9F"/>
    <w:rsid w:val="00DC2FB2"/>
    <w:rsid w:val="00DE0F3F"/>
    <w:rsid w:val="00DE3FBB"/>
    <w:rsid w:val="00DE4A7D"/>
    <w:rsid w:val="00DF417F"/>
    <w:rsid w:val="00DF54F4"/>
    <w:rsid w:val="00DF79BE"/>
    <w:rsid w:val="00E00B7C"/>
    <w:rsid w:val="00E01200"/>
    <w:rsid w:val="00E10003"/>
    <w:rsid w:val="00E13512"/>
    <w:rsid w:val="00E16B54"/>
    <w:rsid w:val="00E268D5"/>
    <w:rsid w:val="00E27817"/>
    <w:rsid w:val="00E360B4"/>
    <w:rsid w:val="00E40919"/>
    <w:rsid w:val="00E44BDE"/>
    <w:rsid w:val="00E575E4"/>
    <w:rsid w:val="00E57CF1"/>
    <w:rsid w:val="00E65011"/>
    <w:rsid w:val="00E710F2"/>
    <w:rsid w:val="00E727DD"/>
    <w:rsid w:val="00E73030"/>
    <w:rsid w:val="00E76D2B"/>
    <w:rsid w:val="00E77168"/>
    <w:rsid w:val="00E93BEB"/>
    <w:rsid w:val="00E97486"/>
    <w:rsid w:val="00E97982"/>
    <w:rsid w:val="00EA0F8D"/>
    <w:rsid w:val="00EA55DA"/>
    <w:rsid w:val="00EB6895"/>
    <w:rsid w:val="00EC321A"/>
    <w:rsid w:val="00ED5374"/>
    <w:rsid w:val="00EE40D5"/>
    <w:rsid w:val="00EF34E2"/>
    <w:rsid w:val="00F00233"/>
    <w:rsid w:val="00F063CC"/>
    <w:rsid w:val="00F06F3C"/>
    <w:rsid w:val="00F07996"/>
    <w:rsid w:val="00F12193"/>
    <w:rsid w:val="00F12D16"/>
    <w:rsid w:val="00F1336E"/>
    <w:rsid w:val="00F13819"/>
    <w:rsid w:val="00F155DE"/>
    <w:rsid w:val="00F228F7"/>
    <w:rsid w:val="00F26377"/>
    <w:rsid w:val="00F27671"/>
    <w:rsid w:val="00F4015F"/>
    <w:rsid w:val="00F44665"/>
    <w:rsid w:val="00F44B98"/>
    <w:rsid w:val="00F46FA0"/>
    <w:rsid w:val="00F47C3D"/>
    <w:rsid w:val="00F52BC7"/>
    <w:rsid w:val="00F56B42"/>
    <w:rsid w:val="00F56D58"/>
    <w:rsid w:val="00F841C2"/>
    <w:rsid w:val="00F919AD"/>
    <w:rsid w:val="00F92B21"/>
    <w:rsid w:val="00F94FA3"/>
    <w:rsid w:val="00FA1F2A"/>
    <w:rsid w:val="00FA211B"/>
    <w:rsid w:val="00FA7B60"/>
    <w:rsid w:val="00FB1053"/>
    <w:rsid w:val="00FB1328"/>
    <w:rsid w:val="00FB6BD6"/>
    <w:rsid w:val="00FB7204"/>
    <w:rsid w:val="00FC1130"/>
    <w:rsid w:val="00FC3BFF"/>
    <w:rsid w:val="00FC448D"/>
    <w:rsid w:val="00FC5A49"/>
    <w:rsid w:val="00FD097E"/>
    <w:rsid w:val="00FE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6BF5B3"/>
  <w15:docId w15:val="{6A8EF63C-D8CD-485C-ADCB-E7723A4E7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aliases w:val="EN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rsid w:val="00A13CD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9716B1-3622-48A0-831F-FA4E9D337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1192</Words>
  <Characters>6796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5</cp:revision>
  <dcterms:created xsi:type="dcterms:W3CDTF">2023-09-22T04:57:00Z</dcterms:created>
  <dcterms:modified xsi:type="dcterms:W3CDTF">2023-09-27T23:19:00Z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